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23E" w:rsidRPr="0056123E" w:rsidRDefault="0056123E"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proofErr w:type="spellStart"/>
      <w:r>
        <w:rPr>
          <w:rFonts w:ascii="Times New Roman" w:eastAsia="Times New Roman" w:hAnsi="Times New Roman" w:cs="Times New Roman"/>
          <w:b/>
          <w:bCs/>
          <w:kern w:val="36"/>
          <w:sz w:val="48"/>
          <w:szCs w:val="48"/>
        </w:rPr>
        <w:t>Afilias</w:t>
      </w:r>
      <w:proofErr w:type="spellEnd"/>
      <w:r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to </w:t>
      </w:r>
      <w:proofErr w:type="spellStart"/>
      <w:r w:rsidRPr="0056123E">
        <w:rPr>
          <w:rFonts w:ascii="Times New Roman" w:eastAsia="Times New Roman" w:hAnsi="Times New Roman" w:cs="Times New Roman"/>
          <w:b/>
          <w:bCs/>
          <w:sz w:val="24"/>
          <w:szCs w:val="24"/>
        </w:rPr>
        <w:t>Afilias</w:t>
      </w:r>
      <w:proofErr w:type="spellEnd"/>
      <w:r w:rsidRPr="0056123E">
        <w:rPr>
          <w:rFonts w:ascii="Times New Roman" w:eastAsia="Times New Roman" w:hAnsi="Times New Roman" w:cs="Times New Roman"/>
          <w:b/>
          <w:bCs/>
          <w:sz w:val="24"/>
          <w:szCs w:val="24"/>
        </w:rPr>
        <w:t xml:space="preserve"> please email </w:t>
      </w:r>
      <w:hyperlink r:id="rId6"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w:t>
      </w:r>
      <w:proofErr w:type="spellStart"/>
      <w:r>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Domain Anti-Abuse Policy") is announced pursuant to section 3.5.2 of the Registry-Registrar Agreement ("RRA") in effect between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and each of its Registrars, and is effective upon thirty days' notice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Registrars. Abusive use(s) of domain names </w:t>
      </w:r>
      <w:r>
        <w:rPr>
          <w:rFonts w:ascii="Times New Roman" w:eastAsia="Times New Roman" w:hAnsi="Times New Roman" w:cs="Times New Roman"/>
          <w:sz w:val="24"/>
          <w:szCs w:val="24"/>
        </w:rPr>
        <w:t xml:space="preserve">within </w:t>
      </w:r>
      <w:proofErr w:type="spellStart"/>
      <w:r>
        <w:rPr>
          <w:rFonts w:ascii="Times New Roman" w:eastAsia="Times New Roman" w:hAnsi="Times New Roman" w:cs="Times New Roman"/>
          <w:sz w:val="24"/>
          <w:szCs w:val="24"/>
        </w:rPr>
        <w:t>Afilias</w:t>
      </w:r>
      <w:proofErr w:type="spellEnd"/>
      <w:r>
        <w:rPr>
          <w:rFonts w:ascii="Times New Roman" w:eastAsia="Times New Roman" w:hAnsi="Times New Roman" w:cs="Times New Roman"/>
          <w:sz w:val="24"/>
          <w:szCs w:val="24"/>
        </w:rPr>
        <w:t xml:space="preserve"> owned and operated Top Level Domains (TLDs)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The nature of such abuses creates security and stability issues for the registry, registrars and registrants, as well as for users of the Internet in general.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 xml:space="preserve">Examples include, without limitation, computer viruses, worms, </w:t>
      </w:r>
      <w:proofErr w:type="spellStart"/>
      <w:r w:rsidRPr="0056123E">
        <w:rPr>
          <w:rFonts w:ascii="Times New Roman" w:eastAsia="Times New Roman" w:hAnsi="Times New Roman" w:cs="Times New Roman"/>
          <w:sz w:val="24"/>
          <w:szCs w:val="24"/>
        </w:rPr>
        <w:t>keyloggers</w:t>
      </w:r>
      <w:proofErr w:type="spellEnd"/>
      <w:r w:rsidRPr="0056123E">
        <w:rPr>
          <w:rFonts w:ascii="Times New Roman" w:eastAsia="Times New Roman" w:hAnsi="Times New Roman" w:cs="Times New Roman"/>
          <w:sz w:val="24"/>
          <w:szCs w:val="24"/>
        </w:rPr>
        <w:t xml:space="preserve">, and </w:t>
      </w:r>
      <w:proofErr w:type="spellStart"/>
      <w:r w:rsidRPr="0056123E">
        <w:rPr>
          <w:rFonts w:ascii="Times New Roman" w:eastAsia="Times New Roman" w:hAnsi="Times New Roman" w:cs="Times New Roman"/>
          <w:sz w:val="24"/>
          <w:szCs w:val="24"/>
        </w:rPr>
        <w:t>trojan</w:t>
      </w:r>
      <w:proofErr w:type="spellEnd"/>
      <w:r w:rsidRPr="0056123E">
        <w:rPr>
          <w:rFonts w:ascii="Times New Roman" w:eastAsia="Times New Roman" w:hAnsi="Times New Roman" w:cs="Times New Roman"/>
          <w:sz w:val="24"/>
          <w:szCs w:val="24"/>
        </w:rPr>
        <w:t xml:space="preserve">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 xml:space="preserve">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w:t>
      </w:r>
      <w:proofErr w:type="spellStart"/>
      <w:r w:rsidRPr="0056123E">
        <w:rPr>
          <w:rFonts w:ascii="Times New Roman" w:eastAsia="Times New Roman" w:hAnsi="Times New Roman" w:cs="Times New Roman"/>
          <w:sz w:val="24"/>
          <w:szCs w:val="24"/>
        </w:rPr>
        <w:t>DDoS</w:t>
      </w:r>
      <w:proofErr w:type="spellEnd"/>
      <w:r w:rsidRPr="0056123E">
        <w:rPr>
          <w:rFonts w:ascii="Times New Roman" w:eastAsia="Times New Roman" w:hAnsi="Times New Roman" w:cs="Times New Roman"/>
          <w:sz w:val="24"/>
          <w:szCs w:val="24"/>
        </w:rPr>
        <w:t xml:space="preserv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Pursuant to Section 3.6.5 of the RRA,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reserves the right to deny, cancel or transfer any registration or transaction, or place any domain name(s) on registry lock, hold or similar status, </w:t>
      </w:r>
      <w:r w:rsidRPr="0056123E">
        <w:rPr>
          <w:rFonts w:ascii="Times New Roman" w:eastAsia="Times New Roman" w:hAnsi="Times New Roman" w:cs="Times New Roman"/>
          <w:sz w:val="24"/>
          <w:szCs w:val="24"/>
        </w:rPr>
        <w:lastRenderedPageBreak/>
        <w:t xml:space="preserve">that it deems necessary, in its discretion; (1) to protect the integrity and stability of the registry; (2) to comply with any applicable laws, government rules or requirements, requests of law enforcement, or any dispute resolution process; (3) to avoid any liability, civil or criminal, on the part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as well as its affiliates, subsidiaries, officers, directors, and employees; (4) per the terms of the registration agreement or (5) to correct mistakes made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or any Registrar in connection with a domain name registration.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r w:rsidRPr="0056123E">
        <w:rPr>
          <w:rFonts w:ascii="Times New Roman" w:eastAsia="Times New Roman" w:hAnsi="Times New Roman" w:cs="Times New Roman"/>
          <w:sz w:val="24"/>
          <w:szCs w:val="24"/>
        </w:rPr>
        <w:t xml:space="preserve"> shall give rise to the right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take such actions under Section 3.6.5 of the RRA in its sole discretion.</w:t>
      </w:r>
    </w:p>
    <w:p w:rsidR="00FF5E3F" w:rsidRDefault="00D23EFF"/>
    <w:sectPr w:rsidR="00FF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3E"/>
    <w:rsid w:val="00385655"/>
    <w:rsid w:val="0056123E"/>
    <w:rsid w:val="005C13DE"/>
    <w:rsid w:val="008B2336"/>
    <w:rsid w:val="00D23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buse@afilias.info?subject=Domain%20Abus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Krista Papac</cp:lastModifiedBy>
  <cp:revision>2</cp:revision>
  <dcterms:created xsi:type="dcterms:W3CDTF">2014-01-26T02:47:00Z</dcterms:created>
  <dcterms:modified xsi:type="dcterms:W3CDTF">2014-01-26T02:47:00Z</dcterms:modified>
</cp:coreProperties>
</file>