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3E" w:rsidRPr="0056123E" w:rsidRDefault="00080E91"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t>
      </w:r>
      <w:r w:rsidR="0061413C">
        <w:rPr>
          <w:rFonts w:ascii="Times New Roman" w:eastAsia="Times New Roman" w:hAnsi="Times New Roman" w:cs="Times New Roman"/>
          <w:b/>
          <w:bCs/>
          <w:kern w:val="36"/>
          <w:sz w:val="48"/>
          <w:szCs w:val="48"/>
        </w:rPr>
        <w:t>NRA</w:t>
      </w:r>
      <w:r w:rsidR="0056123E"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w:t>
      </w:r>
      <w:r w:rsidR="0061413C">
        <w:rPr>
          <w:rFonts w:ascii="Times New Roman" w:eastAsia="Times New Roman" w:hAnsi="Times New Roman" w:cs="Times New Roman"/>
          <w:b/>
          <w:bCs/>
          <w:sz w:val="24"/>
          <w:szCs w:val="24"/>
        </w:rPr>
        <w:t>in the NRA TLD,</w:t>
      </w:r>
      <w:r w:rsidRPr="0056123E">
        <w:rPr>
          <w:rFonts w:ascii="Times New Roman" w:eastAsia="Times New Roman" w:hAnsi="Times New Roman" w:cs="Times New Roman"/>
          <w:b/>
          <w:bCs/>
          <w:sz w:val="24"/>
          <w:szCs w:val="24"/>
        </w:rPr>
        <w:t xml:space="preserve"> please email </w:t>
      </w:r>
      <w:hyperlink r:id="rId5"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w:t>
      </w:r>
      <w:r w:rsidRPr="0056123E">
        <w:rPr>
          <w:rFonts w:ascii="Times New Roman" w:eastAsia="Times New Roman" w:hAnsi="Times New Roman" w:cs="Times New Roman"/>
          <w:sz w:val="24"/>
          <w:szCs w:val="24"/>
        </w:rPr>
        <w:t xml:space="preserve"> is announced pursuant to section 3.5.2 of the Registry-Registrar Agreement ("RRA") in effect between </w:t>
      </w:r>
      <w:r w:rsidR="00080E91" w:rsidRPr="00080E91">
        <w:rPr>
          <w:rFonts w:ascii="Times New Roman" w:eastAsia="Times New Roman" w:hAnsi="Times New Roman" w:cs="Times New Roman"/>
          <w:sz w:val="24"/>
          <w:szCs w:val="24"/>
        </w:rPr>
        <w:t xml:space="preserve">NRA Holdings Company, INC. (“NRA”) </w:t>
      </w:r>
      <w:r w:rsidRPr="0056123E">
        <w:rPr>
          <w:rFonts w:ascii="Times New Roman" w:eastAsia="Times New Roman" w:hAnsi="Times New Roman" w:cs="Times New Roman"/>
          <w:sz w:val="24"/>
          <w:szCs w:val="24"/>
        </w:rPr>
        <w:t xml:space="preserve">and each of its Registrars, and is effective upon thirty days' notice by </w:t>
      </w:r>
      <w:r w:rsidR="0023438A">
        <w:rPr>
          <w:rFonts w:ascii="Times New Roman" w:eastAsia="Times New Roman" w:hAnsi="Times New Roman" w:cs="Times New Roman"/>
          <w:sz w:val="24"/>
          <w:szCs w:val="24"/>
        </w:rPr>
        <w:t>NRA</w:t>
      </w:r>
      <w:r w:rsidRPr="0056123E">
        <w:rPr>
          <w:rFonts w:ascii="Times New Roman" w:eastAsia="Times New Roman" w:hAnsi="Times New Roman" w:cs="Times New Roman"/>
          <w:sz w:val="24"/>
          <w:szCs w:val="24"/>
        </w:rPr>
        <w:t xml:space="preserve"> to Registrars. Abusive use(s) of domain names </w:t>
      </w:r>
      <w:r>
        <w:rPr>
          <w:rFonts w:ascii="Times New Roman" w:eastAsia="Times New Roman" w:hAnsi="Times New Roman" w:cs="Times New Roman"/>
          <w:sz w:val="24"/>
          <w:szCs w:val="24"/>
        </w:rPr>
        <w:t xml:space="preserve">within </w:t>
      </w:r>
      <w:r w:rsidR="0023438A">
        <w:rPr>
          <w:rFonts w:ascii="Times New Roman" w:eastAsia="Times New Roman" w:hAnsi="Times New Roman" w:cs="Times New Roman"/>
          <w:sz w:val="24"/>
          <w:szCs w:val="24"/>
        </w:rPr>
        <w:t xml:space="preserve">the </w:t>
      </w:r>
      <w:r w:rsidR="00926732">
        <w:rPr>
          <w:rFonts w:ascii="Times New Roman" w:eastAsia="Times New Roman" w:hAnsi="Times New Roman" w:cs="Times New Roman"/>
          <w:sz w:val="24"/>
          <w:szCs w:val="24"/>
        </w:rPr>
        <w:t>.</w:t>
      </w:r>
      <w:r w:rsidR="0023438A">
        <w:rPr>
          <w:rFonts w:ascii="Times New Roman" w:eastAsia="Times New Roman" w:hAnsi="Times New Roman" w:cs="Times New Roman"/>
          <w:sz w:val="24"/>
          <w:szCs w:val="24"/>
        </w:rPr>
        <w:t>NRA TLD</w:t>
      </w:r>
      <w:r>
        <w:rPr>
          <w:rFonts w:ascii="Times New Roman" w:eastAsia="Times New Roman" w:hAnsi="Times New Roman" w:cs="Times New Roman"/>
          <w:sz w:val="24"/>
          <w:szCs w:val="24"/>
        </w:rPr>
        <w:t xml:space="preserve">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The nature of such abuses creates security and stability issues for the registry, registrars and registrants, as well as for users of the Internet in general. </w:t>
      </w:r>
      <w:r w:rsidR="00080E91">
        <w:rPr>
          <w:rFonts w:ascii="Times New Roman" w:eastAsia="Times New Roman" w:hAnsi="Times New Roman" w:cs="Times New Roman"/>
          <w:sz w:val="24"/>
          <w:szCs w:val="24"/>
        </w:rPr>
        <w:t>NRA</w:t>
      </w:r>
      <w:r w:rsidRPr="0056123E">
        <w:rPr>
          <w:rFonts w:ascii="Times New Roman" w:eastAsia="Times New Roman" w:hAnsi="Times New Roman" w:cs="Times New Roman"/>
          <w:sz w:val="24"/>
          <w:szCs w:val="24"/>
        </w:rPr>
        <w:t xml:space="preserve">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 xml:space="preserve">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w:t>
      </w:r>
      <w:r w:rsidR="003462CC">
        <w:rPr>
          <w:rFonts w:ascii="Times New Roman" w:eastAsia="Times New Roman" w:hAnsi="Times New Roman" w:cs="Times New Roman"/>
          <w:sz w:val="24"/>
          <w:szCs w:val="24"/>
        </w:rPr>
        <w:t>NRA</w:t>
      </w:r>
      <w:r w:rsidRPr="0056123E">
        <w:rPr>
          <w:rFonts w:ascii="Times New Roman" w:eastAsia="Times New Roman" w:hAnsi="Times New Roman" w:cs="Times New Roman"/>
          <w:sz w:val="24"/>
          <w:szCs w:val="24"/>
        </w:rPr>
        <w:t>;</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Pursuant to Section 3.6.5 of the RRA, </w:t>
      </w:r>
      <w:r w:rsidR="0023438A">
        <w:rPr>
          <w:rFonts w:ascii="Times New Roman" w:eastAsia="Times New Roman" w:hAnsi="Times New Roman" w:cs="Times New Roman"/>
          <w:sz w:val="24"/>
          <w:szCs w:val="24"/>
        </w:rPr>
        <w:t>NRA</w:t>
      </w:r>
      <w:r w:rsidRPr="0056123E">
        <w:rPr>
          <w:rFonts w:ascii="Times New Roman" w:eastAsia="Times New Roman" w:hAnsi="Times New Roman" w:cs="Times New Roman"/>
          <w:sz w:val="24"/>
          <w:szCs w:val="24"/>
        </w:rPr>
        <w:t xml:space="preserve">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w:t>
      </w:r>
      <w:r w:rsidRPr="0056123E">
        <w:rPr>
          <w:rFonts w:ascii="Times New Roman" w:eastAsia="Times New Roman" w:hAnsi="Times New Roman" w:cs="Times New Roman"/>
          <w:sz w:val="24"/>
          <w:szCs w:val="24"/>
        </w:rPr>
        <w:lastRenderedPageBreak/>
        <w:t xml:space="preserve">enforcement, or any dispute resolution process; (3) to avoid any liability, civil or criminal, on the part of </w:t>
      </w:r>
      <w:r w:rsidR="003462CC">
        <w:rPr>
          <w:rFonts w:ascii="Times New Roman" w:eastAsia="Times New Roman" w:hAnsi="Times New Roman" w:cs="Times New Roman"/>
          <w:sz w:val="24"/>
          <w:szCs w:val="24"/>
        </w:rPr>
        <w:t>NRA</w:t>
      </w:r>
      <w:r w:rsidRPr="0056123E">
        <w:rPr>
          <w:rFonts w:ascii="Times New Roman" w:eastAsia="Times New Roman" w:hAnsi="Times New Roman" w:cs="Times New Roman"/>
          <w:sz w:val="24"/>
          <w:szCs w:val="24"/>
        </w:rPr>
        <w:t xml:space="preserve">, as well as its affiliates, subsidiaries, officers, directors, and employees; (4) per the terms of the registration agreement or (5) to correct mistakes made by </w:t>
      </w:r>
      <w:r w:rsidR="003462CC">
        <w:rPr>
          <w:rFonts w:ascii="Times New Roman" w:eastAsia="Times New Roman" w:hAnsi="Times New Roman" w:cs="Times New Roman"/>
          <w:sz w:val="24"/>
          <w:szCs w:val="24"/>
        </w:rPr>
        <w:t>NRA</w:t>
      </w:r>
      <w:r w:rsidRPr="0056123E">
        <w:rPr>
          <w:rFonts w:ascii="Times New Roman" w:eastAsia="Times New Roman" w:hAnsi="Times New Roman" w:cs="Times New Roman"/>
          <w:sz w:val="24"/>
          <w:szCs w:val="24"/>
        </w:rPr>
        <w:t xml:space="preserve"> or any Registrar in connection with a domain name registration. </w:t>
      </w:r>
      <w:r w:rsidR="003462CC">
        <w:rPr>
          <w:rFonts w:ascii="Times New Roman" w:eastAsia="Times New Roman" w:hAnsi="Times New Roman" w:cs="Times New Roman"/>
          <w:sz w:val="24"/>
          <w:szCs w:val="24"/>
        </w:rPr>
        <w:t>NRA</w:t>
      </w:r>
      <w:r w:rsidRPr="0056123E">
        <w:rPr>
          <w:rFonts w:ascii="Times New Roman" w:eastAsia="Times New Roman" w:hAnsi="Times New Roman" w:cs="Times New Roman"/>
          <w:sz w:val="24"/>
          <w:szCs w:val="24"/>
        </w:rPr>
        <w:t xml:space="preserve">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bookmarkStart w:id="0" w:name="_GoBack"/>
      <w:bookmarkEnd w:id="0"/>
      <w:r w:rsidRPr="0056123E">
        <w:rPr>
          <w:rFonts w:ascii="Times New Roman" w:eastAsia="Times New Roman" w:hAnsi="Times New Roman" w:cs="Times New Roman"/>
          <w:sz w:val="24"/>
          <w:szCs w:val="24"/>
        </w:rPr>
        <w:t xml:space="preserve"> shall give rise to the right of </w:t>
      </w:r>
      <w:r w:rsidR="003462CC">
        <w:rPr>
          <w:rFonts w:ascii="Times New Roman" w:eastAsia="Times New Roman" w:hAnsi="Times New Roman" w:cs="Times New Roman"/>
          <w:sz w:val="24"/>
          <w:szCs w:val="24"/>
        </w:rPr>
        <w:t>NRA</w:t>
      </w:r>
      <w:r w:rsidRPr="0056123E">
        <w:rPr>
          <w:rFonts w:ascii="Times New Roman" w:eastAsia="Times New Roman" w:hAnsi="Times New Roman" w:cs="Times New Roman"/>
          <w:sz w:val="24"/>
          <w:szCs w:val="24"/>
        </w:rPr>
        <w:t xml:space="preserve"> to take such actions under Section 3.6.5 of the RRA in its sole discretion.</w:t>
      </w:r>
    </w:p>
    <w:p w:rsidR="00FF5E3F" w:rsidRDefault="00926732"/>
    <w:sectPr w:rsidR="00FF5E3F" w:rsidSect="00557D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23E"/>
    <w:rsid w:val="00080E91"/>
    <w:rsid w:val="0023438A"/>
    <w:rsid w:val="003462CC"/>
    <w:rsid w:val="00385655"/>
    <w:rsid w:val="00557D54"/>
    <w:rsid w:val="0056123E"/>
    <w:rsid w:val="005C13DE"/>
    <w:rsid w:val="005E3A42"/>
    <w:rsid w:val="0061413C"/>
    <w:rsid w:val="008B2336"/>
    <w:rsid w:val="00926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54"/>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r="http://schemas.openxmlformats.org/officeDocument/2006/relationships" xmlns:w="http://schemas.openxmlformats.org/wordprocessingml/2006/main">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se@afilias.info?subject=Domain%20Ab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ahowerto</cp:lastModifiedBy>
  <cp:revision>6</cp:revision>
  <dcterms:created xsi:type="dcterms:W3CDTF">2014-11-07T17:05:00Z</dcterms:created>
  <dcterms:modified xsi:type="dcterms:W3CDTF">2014-11-19T15:15:00Z</dcterms:modified>
</cp:coreProperties>
</file>