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DCFDCD" w14:textId="6E257F24" w:rsidR="00BA7185" w:rsidRPr="00D34A37" w:rsidRDefault="00F1723F" w:rsidP="00D34A37">
      <w:pPr>
        <w:pStyle w:val="ab"/>
        <w:rPr>
          <w:rFonts w:ascii="Calibri Light" w:hAnsi="Calibri Light"/>
        </w:rPr>
      </w:pPr>
      <w:bookmarkStart w:id="0" w:name="_GoBack"/>
      <w:bookmarkEnd w:id="0"/>
      <w:r w:rsidRPr="00D34A37">
        <w:rPr>
          <w:rFonts w:ascii="Calibri Light" w:hAnsi="Calibri Light"/>
        </w:rPr>
        <w:t>L</w:t>
      </w:r>
      <w:r w:rsidR="00C056C1" w:rsidRPr="00D34A37">
        <w:rPr>
          <w:rFonts w:ascii="Calibri Light" w:hAnsi="Calibri Light"/>
        </w:rPr>
        <w:t>andrush</w:t>
      </w:r>
      <w:r w:rsidR="0058021B" w:rsidRPr="00D34A37">
        <w:rPr>
          <w:rFonts w:ascii="Calibri Light" w:hAnsi="Calibri Light"/>
        </w:rPr>
        <w:t>&amp; Auction Policy</w:t>
      </w:r>
    </w:p>
    <w:p w14:paraId="1C7B4291" w14:textId="50B56950" w:rsidR="003F2030" w:rsidRPr="003F2030" w:rsidRDefault="003F2030" w:rsidP="00737A7D">
      <w:pPr>
        <w:ind w:firstLineChars="200" w:firstLine="440"/>
      </w:pPr>
      <w:r>
        <w:t>This document describes China Internet Network Information Center (“CNNIC”) Landrush</w:t>
      </w:r>
      <w:r>
        <w:rPr>
          <w:rFonts w:hint="eastAsia"/>
        </w:rPr>
        <w:t>&amp;</w:t>
      </w:r>
      <w:r>
        <w:t xml:space="preserve"> Auction Policy, which de</w:t>
      </w:r>
      <w:r w:rsidRPr="00024567">
        <w:rPr>
          <w:color w:val="333333"/>
          <w:shd w:val="clear" w:color="auto" w:fill="FFFFFF"/>
        </w:rPr>
        <w:t>fines</w:t>
      </w:r>
      <w:r>
        <w:rPr>
          <w:color w:val="333333"/>
          <w:shd w:val="clear" w:color="auto" w:fill="FFFFFF"/>
        </w:rPr>
        <w:t xml:space="preserve"> </w:t>
      </w:r>
      <w:r w:rsidRPr="00024567">
        <w:rPr>
          <w:color w:val="333333"/>
          <w:shd w:val="clear" w:color="auto" w:fill="FFFFFF"/>
        </w:rPr>
        <w:t>the</w:t>
      </w:r>
      <w:r>
        <w:rPr>
          <w:color w:val="333333"/>
          <w:shd w:val="clear" w:color="auto" w:fill="FFFFFF"/>
        </w:rPr>
        <w:t xml:space="preserve"> </w:t>
      </w:r>
      <w:r w:rsidRPr="00024567">
        <w:rPr>
          <w:color w:val="333333"/>
          <w:shd w:val="clear" w:color="auto" w:fill="FFFFFF"/>
        </w:rPr>
        <w:t>registration</w:t>
      </w:r>
      <w:r>
        <w:rPr>
          <w:color w:val="333333"/>
          <w:shd w:val="clear" w:color="auto" w:fill="FFFFFF"/>
        </w:rPr>
        <w:t xml:space="preserve"> </w:t>
      </w:r>
      <w:r w:rsidRPr="00024567">
        <w:rPr>
          <w:color w:val="333333"/>
          <w:shd w:val="clear" w:color="auto" w:fill="FFFFFF"/>
        </w:rPr>
        <w:t>policies</w:t>
      </w:r>
      <w:r>
        <w:rPr>
          <w:color w:val="333333"/>
          <w:shd w:val="clear" w:color="auto" w:fill="FFFFFF"/>
        </w:rPr>
        <w:t xml:space="preserve"> </w:t>
      </w:r>
      <w:r w:rsidRPr="00024567">
        <w:rPr>
          <w:color w:val="333333"/>
          <w:shd w:val="clear" w:color="auto" w:fill="FFFFFF"/>
        </w:rPr>
        <w:t>and</w:t>
      </w:r>
      <w:r>
        <w:rPr>
          <w:color w:val="333333"/>
          <w:shd w:val="clear" w:color="auto" w:fill="FFFFFF"/>
        </w:rPr>
        <w:t xml:space="preserve"> </w:t>
      </w:r>
      <w:r w:rsidRPr="00024567">
        <w:rPr>
          <w:color w:val="333333"/>
          <w:shd w:val="clear" w:color="auto" w:fill="FFFFFF"/>
        </w:rPr>
        <w:t>eligibility</w:t>
      </w:r>
      <w:r>
        <w:rPr>
          <w:color w:val="333333"/>
          <w:shd w:val="clear" w:color="auto" w:fill="FFFFFF"/>
        </w:rPr>
        <w:t xml:space="preserve"> </w:t>
      </w:r>
      <w:r w:rsidRPr="00024567">
        <w:rPr>
          <w:color w:val="333333"/>
          <w:shd w:val="clear" w:color="auto" w:fill="FFFFFF"/>
        </w:rPr>
        <w:t>requirements</w:t>
      </w:r>
      <w:r>
        <w:rPr>
          <w:color w:val="333333"/>
          <w:shd w:val="clear" w:color="auto" w:fill="FFFFFF"/>
        </w:rPr>
        <w:t xml:space="preserve"> for </w:t>
      </w:r>
      <w:r w:rsidRPr="00024567">
        <w:rPr>
          <w:color w:val="333333"/>
          <w:shd w:val="clear" w:color="auto" w:fill="FFFFFF"/>
        </w:rPr>
        <w:t>registrations</w:t>
      </w:r>
      <w:r>
        <w:rPr>
          <w:color w:val="333333"/>
          <w:shd w:val="clear" w:color="auto" w:fill="FFFFFF"/>
        </w:rPr>
        <w:t xml:space="preserve"> in </w:t>
      </w:r>
      <w:r>
        <w:t>Landrush</w:t>
      </w:r>
      <w:r>
        <w:rPr>
          <w:rFonts w:hint="eastAsia"/>
        </w:rPr>
        <w:t>&amp;</w:t>
      </w:r>
      <w:r>
        <w:t xml:space="preserve"> Auction Period</w:t>
      </w:r>
      <w:r>
        <w:rPr>
          <w:color w:val="333333"/>
          <w:shd w:val="clear" w:color="auto" w:fill="FFFFFF"/>
        </w:rPr>
        <w:t xml:space="preserve">. </w:t>
      </w:r>
      <w:r>
        <w:t>Landrush</w:t>
      </w:r>
      <w:r>
        <w:rPr>
          <w:rFonts w:hint="eastAsia"/>
        </w:rPr>
        <w:t>&amp;</w:t>
      </w:r>
      <w:r>
        <w:t xml:space="preserve"> Auction Period</w:t>
      </w:r>
      <w:r>
        <w:rPr>
          <w:color w:val="333333"/>
          <w:shd w:val="clear" w:color="auto" w:fill="FFFFFF"/>
        </w:rPr>
        <w:t xml:space="preserve"> is </w:t>
      </w:r>
      <w:r>
        <w:t>the third phase of the Top Level Domain “.</w:t>
      </w:r>
      <w:r w:rsidR="001D737E">
        <w:t>网络</w:t>
      </w:r>
      <w:r>
        <w:t>” (xn—</w:t>
      </w:r>
      <w:r w:rsidR="001D737E">
        <w:t>io0a7i</w:t>
      </w:r>
      <w:r>
        <w:t xml:space="preserve">) for their open registration, and the second subphase of the limited registration. Domain </w:t>
      </w:r>
      <w:r w:rsidRPr="00D34A37">
        <w:t xml:space="preserve">registration </w:t>
      </w:r>
      <w:r>
        <w:t xml:space="preserve">in this period </w:t>
      </w:r>
      <w:r w:rsidRPr="00D34A37">
        <w:t>will open to global users</w:t>
      </w:r>
      <w:r>
        <w:t>,</w:t>
      </w:r>
      <w:r>
        <w:rPr>
          <w:bCs/>
          <w:color w:val="333333"/>
          <w:shd w:val="clear" w:color="auto" w:fill="FFFFFF"/>
        </w:rPr>
        <w:t xml:space="preserve"> prior to General Availability </w:t>
      </w:r>
      <w:r w:rsidRPr="007D716B">
        <w:rPr>
          <w:bCs/>
          <w:color w:val="333333"/>
          <w:shd w:val="clear" w:color="auto" w:fill="FFFFFF"/>
        </w:rPr>
        <w:t>Period</w:t>
      </w:r>
      <w:r>
        <w:rPr>
          <w:bCs/>
          <w:color w:val="333333"/>
          <w:shd w:val="clear" w:color="auto" w:fill="FFFFFF"/>
        </w:rPr>
        <w:t xml:space="preserve">. During this period, CNNIC will conduct Claim Service in accordance with </w:t>
      </w:r>
      <w:r w:rsidRPr="00B91142">
        <w:rPr>
          <w:bCs/>
          <w:color w:val="333333"/>
          <w:shd w:val="clear" w:color="auto" w:fill="FFFFFF"/>
        </w:rPr>
        <w:t>ICANN’s</w:t>
      </w:r>
      <w:r>
        <w:rPr>
          <w:bCs/>
          <w:color w:val="333333"/>
          <w:shd w:val="clear" w:color="auto" w:fill="FFFFFF"/>
        </w:rPr>
        <w:t xml:space="preserve"> mandatory </w:t>
      </w:r>
      <w:r w:rsidRPr="00B91142">
        <w:rPr>
          <w:bCs/>
          <w:color w:val="333333"/>
          <w:shd w:val="clear" w:color="auto" w:fill="FFFFFF"/>
        </w:rPr>
        <w:t>trademark</w:t>
      </w:r>
      <w:r>
        <w:rPr>
          <w:bCs/>
          <w:color w:val="333333"/>
          <w:shd w:val="clear" w:color="auto" w:fill="FFFFFF"/>
        </w:rPr>
        <w:t xml:space="preserve"> </w:t>
      </w:r>
      <w:r w:rsidRPr="00B91142">
        <w:rPr>
          <w:bCs/>
          <w:color w:val="333333"/>
          <w:shd w:val="clear" w:color="auto" w:fill="FFFFFF"/>
        </w:rPr>
        <w:t>claims</w:t>
      </w:r>
      <w:r>
        <w:rPr>
          <w:bCs/>
          <w:color w:val="333333"/>
          <w:shd w:val="clear" w:color="auto" w:fill="FFFFFF"/>
        </w:rPr>
        <w:t xml:space="preserve"> </w:t>
      </w:r>
      <w:r w:rsidRPr="00B91142">
        <w:rPr>
          <w:bCs/>
          <w:color w:val="333333"/>
          <w:shd w:val="clear" w:color="auto" w:fill="FFFFFF"/>
        </w:rPr>
        <w:t>process</w:t>
      </w:r>
      <w:r>
        <w:rPr>
          <w:bCs/>
          <w:color w:val="333333"/>
          <w:shd w:val="clear" w:color="auto" w:fill="FFFFFF"/>
        </w:rPr>
        <w:t>.</w:t>
      </w:r>
    </w:p>
    <w:p w14:paraId="46EB322F" w14:textId="5C498F32" w:rsidR="00BA7185" w:rsidRPr="009D0D77" w:rsidRDefault="00F1723F" w:rsidP="003E342C">
      <w:pPr>
        <w:pStyle w:val="1"/>
      </w:pPr>
      <w:r w:rsidRPr="003E342C">
        <w:t>Schedule</w:t>
      </w:r>
      <w:r w:rsidR="006557A6" w:rsidRPr="003E342C">
        <w:t xml:space="preserve"> of </w:t>
      </w:r>
      <w:r w:rsidRPr="003E342C">
        <w:t>Landrush</w:t>
      </w:r>
      <w:r w:rsidR="009D0D77" w:rsidRPr="003E342C">
        <w:t>&amp; Auction</w:t>
      </w:r>
    </w:p>
    <w:p w14:paraId="47F11DAD" w14:textId="4BAF6222" w:rsidR="00BA7185" w:rsidRPr="00FA2E67" w:rsidRDefault="003F2030" w:rsidP="00D34A37">
      <w:r>
        <w:t xml:space="preserve">Aug </w:t>
      </w:r>
      <w:r w:rsidR="00F37CE9">
        <w:t>6</w:t>
      </w:r>
      <w:r w:rsidR="006557A6" w:rsidRPr="00FA2E67">
        <w:t xml:space="preserve">, 2014 </w:t>
      </w:r>
      <w:r>
        <w:t>–</w:t>
      </w:r>
      <w:r w:rsidR="00F1723F" w:rsidRPr="00FA2E67">
        <w:t xml:space="preserve"> </w:t>
      </w:r>
      <w:r>
        <w:t xml:space="preserve">Sep </w:t>
      </w:r>
      <w:r w:rsidR="00F37CE9">
        <w:t>11</w:t>
      </w:r>
      <w:r w:rsidR="003E342C">
        <w:t>, 2014   length of 36 days</w:t>
      </w:r>
    </w:p>
    <w:p w14:paraId="080C3F35" w14:textId="58669706" w:rsidR="00BA7185" w:rsidRPr="00FA2E67" w:rsidRDefault="003E342C" w:rsidP="00D34A37">
      <w:r>
        <w:t>Landrush</w:t>
      </w:r>
      <w:r w:rsidR="003F2030">
        <w:t>(</w:t>
      </w:r>
      <w:r>
        <w:t xml:space="preserve"> </w:t>
      </w:r>
      <w:r w:rsidR="003F2030">
        <w:t>p</w:t>
      </w:r>
      <w:r w:rsidR="006557A6" w:rsidRPr="00FA2E67">
        <w:t>re-registration</w:t>
      </w:r>
      <w:r w:rsidR="003F2030">
        <w:t>)</w:t>
      </w:r>
      <w:r w:rsidR="006557A6" w:rsidRPr="00FA2E67">
        <w:t xml:space="preserve"> </w:t>
      </w:r>
      <w:r w:rsidR="00E37000" w:rsidRPr="00FA2E67">
        <w:t>phase</w:t>
      </w:r>
      <w:r w:rsidR="006557A6" w:rsidRPr="00FA2E67">
        <w:t>:</w:t>
      </w:r>
      <w:r w:rsidR="00E37000" w:rsidRPr="00FA2E67">
        <w:t xml:space="preserve"> </w:t>
      </w:r>
      <w:r w:rsidR="003F2030">
        <w:t xml:space="preserve">Aug </w:t>
      </w:r>
      <w:r w:rsidR="00F37CE9">
        <w:t>6</w:t>
      </w:r>
      <w:r w:rsidR="003F2030" w:rsidRPr="00FA2E67">
        <w:t>, 2014</w:t>
      </w:r>
      <w:r w:rsidR="006557A6" w:rsidRPr="00FA2E67">
        <w:t xml:space="preserve"> </w:t>
      </w:r>
      <w:r w:rsidR="003F2030">
        <w:t>–</w:t>
      </w:r>
      <w:r w:rsidR="00E37000" w:rsidRPr="00FA2E67">
        <w:t xml:space="preserve"> </w:t>
      </w:r>
      <w:r w:rsidR="003F2030">
        <w:t xml:space="preserve">Sep </w:t>
      </w:r>
      <w:r w:rsidR="00F37CE9">
        <w:t>4</w:t>
      </w:r>
      <w:r w:rsidR="00CA477C" w:rsidRPr="00FA2E67">
        <w:t>, 2014</w:t>
      </w:r>
      <w:r w:rsidR="00E37000" w:rsidRPr="00FA2E67">
        <w:t>,</w:t>
      </w:r>
      <w:r w:rsidR="006557A6" w:rsidRPr="00FA2E67">
        <w:t xml:space="preserve"> 29 days</w:t>
      </w:r>
      <w:r w:rsidR="00E37000" w:rsidRPr="00FA2E67">
        <w:t xml:space="preserve"> in total</w:t>
      </w:r>
    </w:p>
    <w:p w14:paraId="58E1810F" w14:textId="136052F2" w:rsidR="00BA7185" w:rsidRPr="00FA2E67" w:rsidRDefault="00E37000" w:rsidP="00D34A37">
      <w:r w:rsidRPr="00FA2E67">
        <w:t>Auction phase</w:t>
      </w:r>
      <w:r w:rsidR="006557A6" w:rsidRPr="00FA2E67">
        <w:t>:</w:t>
      </w:r>
      <w:r w:rsidRPr="00FA2E67">
        <w:t xml:space="preserve"> </w:t>
      </w:r>
      <w:r w:rsidR="00CA477C" w:rsidRPr="00CA477C">
        <w:t xml:space="preserve">Aug </w:t>
      </w:r>
      <w:r w:rsidR="003F2030">
        <w:t>2</w:t>
      </w:r>
      <w:r w:rsidR="00F37CE9">
        <w:t>8</w:t>
      </w:r>
      <w:r w:rsidR="00CA477C" w:rsidRPr="00FA2E67">
        <w:t>, 2014</w:t>
      </w:r>
      <w:r w:rsidR="006557A6" w:rsidRPr="00FA2E67">
        <w:t xml:space="preserve"> </w:t>
      </w:r>
      <w:r w:rsidR="003F2030">
        <w:t>–</w:t>
      </w:r>
      <w:r w:rsidRPr="00FA2E67">
        <w:t xml:space="preserve"> </w:t>
      </w:r>
      <w:r w:rsidR="003F2030">
        <w:t xml:space="preserve">Sep </w:t>
      </w:r>
      <w:r w:rsidR="00F37CE9">
        <w:t>11</w:t>
      </w:r>
      <w:r w:rsidR="00CA477C" w:rsidRPr="00FA2E67">
        <w:t>, 2014</w:t>
      </w:r>
      <w:r w:rsidRPr="00FA2E67">
        <w:t xml:space="preserve">, </w:t>
      </w:r>
      <w:r w:rsidR="006557A6" w:rsidRPr="00FA2E67">
        <w:t>14 days</w:t>
      </w:r>
      <w:r w:rsidRPr="00FA2E67">
        <w:t xml:space="preserve"> in total</w:t>
      </w:r>
    </w:p>
    <w:p w14:paraId="42381835" w14:textId="5DBE7644" w:rsidR="00BA7185" w:rsidRPr="00FA2E67" w:rsidRDefault="00E37000" w:rsidP="00D34A37">
      <w:r w:rsidRPr="00FA2E67">
        <w:t xml:space="preserve">7 days overlaps </w:t>
      </w:r>
      <w:r w:rsidR="0058021B" w:rsidRPr="00FA2E67">
        <w:t>between Auction phase and</w:t>
      </w:r>
      <w:r w:rsidRPr="00FA2E67">
        <w:t xml:space="preserve"> </w:t>
      </w:r>
      <w:r w:rsidR="009D0D77">
        <w:t>Landrush</w:t>
      </w:r>
      <w:r w:rsidRPr="00FA2E67">
        <w:t xml:space="preserve"> phase</w:t>
      </w:r>
      <w:r w:rsidR="003E342C">
        <w:t>.</w:t>
      </w:r>
    </w:p>
    <w:p w14:paraId="39CDCD28" w14:textId="7F29C6C3" w:rsidR="003E342C" w:rsidRPr="003E342C" w:rsidRDefault="003E342C" w:rsidP="003E342C">
      <w:pPr>
        <w:pStyle w:val="1"/>
      </w:pPr>
      <w:r>
        <w:t>Registration Terms</w:t>
      </w:r>
    </w:p>
    <w:p w14:paraId="7D057B86" w14:textId="77777777" w:rsidR="00BA7185" w:rsidRPr="003E342C" w:rsidRDefault="0058021B" w:rsidP="003E342C">
      <w:pPr>
        <w:pStyle w:val="a8"/>
        <w:numPr>
          <w:ilvl w:val="0"/>
          <w:numId w:val="42"/>
        </w:numPr>
        <w:ind w:firstLineChars="0"/>
        <w:rPr>
          <w:rFonts w:ascii="Times New Roman" w:eastAsia="微软雅黑" w:hAnsi="Times New Roman"/>
          <w:b/>
          <w:bCs/>
          <w:color w:val="000000"/>
        </w:rPr>
      </w:pPr>
      <w:r w:rsidRPr="003E342C">
        <w:rPr>
          <w:rFonts w:ascii="Calibri" w:eastAsia="微软雅黑" w:hAnsi="Calibri" w:cs="Times New Roman"/>
          <w:b/>
          <w:color w:val="333333"/>
          <w:sz w:val="24"/>
          <w:szCs w:val="24"/>
          <w:shd w:val="clear" w:color="auto" w:fill="FFFFFF"/>
        </w:rPr>
        <w:t>Participation Procedure</w:t>
      </w:r>
    </w:p>
    <w:p w14:paraId="69646EE9" w14:textId="1839B06D" w:rsidR="002A0887" w:rsidRPr="003E342C" w:rsidRDefault="0058021B" w:rsidP="003E342C">
      <w:pPr>
        <w:rPr>
          <w:rFonts w:ascii="Calibri" w:eastAsia="宋体" w:hAnsi="Calibri" w:cs="Times New Roman"/>
        </w:rPr>
      </w:pPr>
      <w:r w:rsidRPr="003E342C">
        <w:rPr>
          <w:rFonts w:ascii="Calibri" w:eastAsia="宋体" w:hAnsi="Calibri" w:cs="Times New Roman"/>
          <w:b/>
        </w:rPr>
        <w:t>Step</w:t>
      </w:r>
      <w:r w:rsidR="00965FD1" w:rsidRPr="003E342C">
        <w:rPr>
          <w:rFonts w:ascii="Calibri" w:eastAsia="宋体" w:hAnsi="Calibri" w:cs="Times New Roman"/>
          <w:b/>
        </w:rPr>
        <w:t xml:space="preserve"> </w:t>
      </w:r>
      <w:r w:rsidRPr="003E342C">
        <w:rPr>
          <w:rFonts w:ascii="Calibri" w:eastAsia="宋体" w:hAnsi="Calibri" w:cs="Times New Roman"/>
          <w:b/>
        </w:rPr>
        <w:t>1</w:t>
      </w:r>
      <w:r w:rsidRPr="003E342C">
        <w:rPr>
          <w:rFonts w:ascii="Calibri" w:eastAsia="宋体" w:hAnsi="Calibri" w:cs="Times New Roman"/>
        </w:rPr>
        <w:t xml:space="preserve"> </w:t>
      </w:r>
      <w:r w:rsidR="003E342C">
        <w:rPr>
          <w:rFonts w:ascii="Calibri" w:eastAsia="宋体" w:hAnsi="Calibri" w:cs="Times New Roman"/>
        </w:rPr>
        <w:t xml:space="preserve">  </w:t>
      </w:r>
      <w:r w:rsidR="003D49B5" w:rsidRPr="003E342C">
        <w:rPr>
          <w:rFonts w:ascii="Calibri" w:eastAsia="宋体" w:hAnsi="Calibri" w:cs="Times New Roman"/>
        </w:rPr>
        <w:t>Pre-registration: Submit</w:t>
      </w:r>
      <w:r w:rsidR="006557A6" w:rsidRPr="003E342C">
        <w:rPr>
          <w:rFonts w:ascii="Calibri" w:eastAsia="宋体" w:hAnsi="Calibri" w:cs="Times New Roman"/>
        </w:rPr>
        <w:t xml:space="preserve"> </w:t>
      </w:r>
      <w:r w:rsidR="009F49DC">
        <w:rPr>
          <w:rFonts w:ascii="Calibri" w:eastAsia="宋体" w:hAnsi="Calibri" w:cs="Times New Roman"/>
        </w:rPr>
        <w:t xml:space="preserve">domain registration </w:t>
      </w:r>
      <w:r w:rsidR="003D49B5" w:rsidRPr="003E342C">
        <w:rPr>
          <w:rFonts w:ascii="Calibri" w:eastAsia="宋体" w:hAnsi="Calibri" w:cs="Times New Roman"/>
        </w:rPr>
        <w:t>application</w:t>
      </w:r>
      <w:r w:rsidR="006557A6" w:rsidRPr="003E342C">
        <w:rPr>
          <w:rFonts w:ascii="Calibri" w:eastAsia="宋体" w:hAnsi="Calibri" w:cs="Times New Roman"/>
        </w:rPr>
        <w:t xml:space="preserve"> through</w:t>
      </w:r>
      <w:r w:rsidR="003D49B5" w:rsidRPr="003E342C">
        <w:rPr>
          <w:rFonts w:ascii="Calibri" w:eastAsia="宋体" w:hAnsi="Calibri" w:cs="Times New Roman"/>
        </w:rPr>
        <w:t xml:space="preserve"> CNNIC cooperat</w:t>
      </w:r>
      <w:r w:rsidR="003E342C">
        <w:rPr>
          <w:rFonts w:ascii="Calibri" w:eastAsia="宋体" w:hAnsi="Calibri" w:cs="Times New Roman"/>
        </w:rPr>
        <w:t>ed</w:t>
      </w:r>
      <w:r w:rsidR="003D49B5" w:rsidRPr="003E342C">
        <w:rPr>
          <w:rFonts w:ascii="Calibri" w:eastAsia="宋体" w:hAnsi="Calibri" w:cs="Times New Roman"/>
        </w:rPr>
        <w:t xml:space="preserve"> </w:t>
      </w:r>
      <w:r w:rsidR="003E342C">
        <w:rPr>
          <w:rFonts w:ascii="Calibri" w:eastAsia="宋体" w:hAnsi="Calibri" w:cs="Times New Roman"/>
        </w:rPr>
        <w:t>registrars</w:t>
      </w:r>
      <w:r w:rsidR="006557A6" w:rsidRPr="003E342C">
        <w:rPr>
          <w:rFonts w:ascii="Calibri" w:eastAsia="宋体" w:hAnsi="Calibri" w:cs="Times New Roman"/>
        </w:rPr>
        <w:t xml:space="preserve"> in </w:t>
      </w:r>
      <w:r w:rsidRPr="003E342C">
        <w:rPr>
          <w:rFonts w:ascii="Calibri" w:eastAsia="宋体" w:hAnsi="Calibri" w:cs="Times New Roman"/>
        </w:rPr>
        <w:t>Landrush</w:t>
      </w:r>
      <w:r w:rsidR="006557A6" w:rsidRPr="003E342C">
        <w:rPr>
          <w:rFonts w:ascii="Calibri" w:eastAsia="宋体" w:hAnsi="Calibri" w:cs="Times New Roman"/>
        </w:rPr>
        <w:t xml:space="preserve"> </w:t>
      </w:r>
      <w:r w:rsidRPr="003E342C">
        <w:rPr>
          <w:rFonts w:ascii="Calibri" w:eastAsia="宋体" w:hAnsi="Calibri" w:cs="Times New Roman"/>
        </w:rPr>
        <w:t>phase</w:t>
      </w:r>
      <w:r w:rsidR="006557A6" w:rsidRPr="003E342C">
        <w:rPr>
          <w:rFonts w:ascii="Calibri" w:eastAsia="宋体" w:hAnsi="Calibri" w:cs="Times New Roman"/>
        </w:rPr>
        <w:t xml:space="preserve">, </w:t>
      </w:r>
      <w:r w:rsidR="003D49B5" w:rsidRPr="003E342C">
        <w:rPr>
          <w:rFonts w:ascii="Calibri" w:eastAsia="宋体" w:hAnsi="Calibri" w:cs="Times New Roman"/>
        </w:rPr>
        <w:t xml:space="preserve">including </w:t>
      </w:r>
      <w:r w:rsidR="009F49DC">
        <w:rPr>
          <w:rFonts w:ascii="Calibri" w:eastAsia="宋体" w:hAnsi="Calibri" w:cs="Times New Roman"/>
        </w:rPr>
        <w:t>contact</w:t>
      </w:r>
      <w:r w:rsidR="006557A6" w:rsidRPr="003E342C">
        <w:rPr>
          <w:rFonts w:ascii="Calibri" w:eastAsia="宋体" w:hAnsi="Calibri" w:cs="Times New Roman"/>
        </w:rPr>
        <w:t xml:space="preserve"> information and </w:t>
      </w:r>
      <w:r w:rsidR="009F49DC">
        <w:rPr>
          <w:rFonts w:ascii="Calibri" w:eastAsia="宋体" w:hAnsi="Calibri" w:cs="Times New Roman"/>
        </w:rPr>
        <w:t xml:space="preserve">registrant </w:t>
      </w:r>
      <w:r w:rsidR="006557A6" w:rsidRPr="003E342C">
        <w:rPr>
          <w:rFonts w:ascii="Calibri" w:eastAsia="宋体" w:hAnsi="Calibri" w:cs="Times New Roman"/>
        </w:rPr>
        <w:t xml:space="preserve">real-name information; </w:t>
      </w:r>
    </w:p>
    <w:p w14:paraId="4CFFDCF3" w14:textId="52BD6594" w:rsidR="002A0887" w:rsidRPr="003E342C" w:rsidRDefault="006557A6" w:rsidP="003E342C">
      <w:pPr>
        <w:rPr>
          <w:rFonts w:ascii="Calibri" w:eastAsia="宋体" w:hAnsi="Calibri" w:cs="Times New Roman"/>
        </w:rPr>
      </w:pPr>
      <w:r w:rsidRPr="003E342C">
        <w:rPr>
          <w:rFonts w:ascii="Calibri" w:eastAsia="宋体" w:hAnsi="Calibri" w:cs="Times New Roman"/>
          <w:b/>
        </w:rPr>
        <w:t>Step 2</w:t>
      </w:r>
      <w:r w:rsidRPr="003E342C">
        <w:rPr>
          <w:rFonts w:ascii="Calibri" w:eastAsia="宋体" w:hAnsi="Calibri" w:cs="Times New Roman"/>
        </w:rPr>
        <w:t xml:space="preserve"> </w:t>
      </w:r>
      <w:r w:rsidR="003E342C">
        <w:rPr>
          <w:rFonts w:ascii="Calibri" w:eastAsia="宋体" w:hAnsi="Calibri" w:cs="Times New Roman"/>
        </w:rPr>
        <w:t xml:space="preserve">  </w:t>
      </w:r>
      <w:r w:rsidRPr="003E342C">
        <w:rPr>
          <w:rFonts w:ascii="Calibri" w:eastAsia="宋体" w:hAnsi="Calibri" w:cs="Times New Roman"/>
        </w:rPr>
        <w:t>Get the username and password</w:t>
      </w:r>
      <w:r w:rsidR="002A0887" w:rsidRPr="003E342C">
        <w:rPr>
          <w:rFonts w:ascii="Calibri" w:eastAsia="宋体" w:hAnsi="Calibri" w:cs="Times New Roman"/>
        </w:rPr>
        <w:t xml:space="preserve"> for Auction</w:t>
      </w:r>
      <w:r w:rsidRPr="003E342C">
        <w:rPr>
          <w:rFonts w:ascii="Calibri" w:eastAsia="宋体" w:hAnsi="Calibri" w:cs="Times New Roman"/>
        </w:rPr>
        <w:t xml:space="preserve">: </w:t>
      </w:r>
      <w:r w:rsidR="009F49DC">
        <w:rPr>
          <w:rFonts w:ascii="Calibri" w:eastAsia="宋体" w:hAnsi="Calibri" w:cs="Times New Roman"/>
        </w:rPr>
        <w:t>if the application information certified by CNNIC, an auto-generated</w:t>
      </w:r>
      <w:r w:rsidRPr="003E342C">
        <w:rPr>
          <w:rFonts w:ascii="Calibri" w:eastAsia="宋体" w:hAnsi="Calibri" w:cs="Times New Roman"/>
        </w:rPr>
        <w:t xml:space="preserve"> username and password</w:t>
      </w:r>
      <w:r w:rsidR="009F49DC">
        <w:rPr>
          <w:rFonts w:ascii="Calibri" w:eastAsia="宋体" w:hAnsi="Calibri" w:cs="Times New Roman"/>
        </w:rPr>
        <w:t xml:space="preserve"> will be sent to</w:t>
      </w:r>
      <w:r w:rsidR="002A0887" w:rsidRPr="003E342C">
        <w:rPr>
          <w:rFonts w:ascii="Calibri" w:eastAsia="宋体" w:hAnsi="Calibri" w:cs="Times New Roman"/>
        </w:rPr>
        <w:t xml:space="preserve"> the </w:t>
      </w:r>
      <w:r w:rsidR="009F49DC">
        <w:rPr>
          <w:rFonts w:ascii="Calibri" w:eastAsia="宋体" w:hAnsi="Calibri" w:cs="Times New Roman"/>
        </w:rPr>
        <w:t>applicant’s email, which</w:t>
      </w:r>
      <w:r w:rsidR="002A0887" w:rsidRPr="003E342C">
        <w:rPr>
          <w:rFonts w:ascii="Calibri" w:eastAsia="宋体" w:hAnsi="Calibri" w:cs="Times New Roman"/>
        </w:rPr>
        <w:t xml:space="preserve"> </w:t>
      </w:r>
      <w:r w:rsidR="009F49DC">
        <w:rPr>
          <w:rFonts w:ascii="Calibri" w:eastAsia="宋体" w:hAnsi="Calibri" w:cs="Times New Roman"/>
        </w:rPr>
        <w:t xml:space="preserve">can be </w:t>
      </w:r>
      <w:r w:rsidR="002A0887" w:rsidRPr="003E342C">
        <w:rPr>
          <w:rFonts w:ascii="Calibri" w:eastAsia="宋体" w:hAnsi="Calibri" w:cs="Times New Roman"/>
        </w:rPr>
        <w:t xml:space="preserve">used to </w:t>
      </w:r>
      <w:r w:rsidRPr="003E342C">
        <w:rPr>
          <w:rFonts w:ascii="Calibri" w:eastAsia="宋体" w:hAnsi="Calibri" w:cs="Times New Roman"/>
        </w:rPr>
        <w:t xml:space="preserve">participate in the </w:t>
      </w:r>
      <w:r w:rsidR="002A0887" w:rsidRPr="003E342C">
        <w:rPr>
          <w:rFonts w:ascii="Calibri" w:eastAsia="宋体" w:hAnsi="Calibri" w:cs="Times New Roman"/>
        </w:rPr>
        <w:t>Auction;</w:t>
      </w:r>
    </w:p>
    <w:p w14:paraId="77A66FAB" w14:textId="0BAEDCD3" w:rsidR="00BA7185" w:rsidRPr="003E342C" w:rsidRDefault="006557A6" w:rsidP="003E342C">
      <w:pPr>
        <w:rPr>
          <w:rFonts w:ascii="Calibri" w:eastAsia="宋体" w:hAnsi="Calibri" w:cs="Times New Roman"/>
        </w:rPr>
      </w:pPr>
      <w:r w:rsidRPr="003E342C">
        <w:rPr>
          <w:rFonts w:ascii="Calibri" w:eastAsia="宋体" w:hAnsi="Calibri" w:cs="Times New Roman"/>
          <w:b/>
        </w:rPr>
        <w:t>Step 3</w:t>
      </w:r>
      <w:r w:rsidR="003E342C">
        <w:rPr>
          <w:rFonts w:ascii="Calibri" w:eastAsia="宋体" w:hAnsi="Calibri" w:cs="Times New Roman"/>
        </w:rPr>
        <w:t xml:space="preserve">  </w:t>
      </w:r>
      <w:r w:rsidRPr="003E342C">
        <w:rPr>
          <w:rFonts w:ascii="Calibri" w:eastAsia="宋体" w:hAnsi="Calibri" w:cs="Times New Roman"/>
        </w:rPr>
        <w:t xml:space="preserve"> Participate</w:t>
      </w:r>
      <w:r w:rsidR="009F49DC">
        <w:rPr>
          <w:rFonts w:ascii="Calibri" w:eastAsia="宋体" w:hAnsi="Calibri" w:cs="Times New Roman"/>
        </w:rPr>
        <w:t xml:space="preserve"> </w:t>
      </w:r>
      <w:r w:rsidR="002A0887" w:rsidRPr="003E342C">
        <w:rPr>
          <w:rFonts w:ascii="Calibri" w:eastAsia="宋体" w:hAnsi="Calibri" w:cs="Times New Roman"/>
        </w:rPr>
        <w:t>Auction</w:t>
      </w:r>
      <w:r w:rsidRPr="003E342C">
        <w:rPr>
          <w:rFonts w:ascii="Calibri" w:eastAsia="宋体" w:hAnsi="Calibri" w:cs="Times New Roman"/>
        </w:rPr>
        <w:t>:</w:t>
      </w:r>
      <w:r w:rsidR="002A0887" w:rsidRPr="003E342C">
        <w:rPr>
          <w:rFonts w:ascii="Calibri" w:eastAsia="宋体" w:hAnsi="Calibri" w:cs="Times New Roman"/>
        </w:rPr>
        <w:t xml:space="preserve"> </w:t>
      </w:r>
      <w:r w:rsidRPr="003E342C">
        <w:rPr>
          <w:rFonts w:ascii="Calibri" w:eastAsia="宋体" w:hAnsi="Calibri" w:cs="Times New Roman"/>
        </w:rPr>
        <w:t xml:space="preserve">Log in the </w:t>
      </w:r>
      <w:r w:rsidR="002A0887" w:rsidRPr="003E342C">
        <w:rPr>
          <w:rFonts w:ascii="Calibri" w:eastAsia="宋体" w:hAnsi="Calibri" w:cs="Times New Roman"/>
        </w:rPr>
        <w:t xml:space="preserve">auction </w:t>
      </w:r>
      <w:r w:rsidRPr="003E342C">
        <w:rPr>
          <w:rFonts w:ascii="Calibri" w:eastAsia="宋体" w:hAnsi="Calibri" w:cs="Times New Roman"/>
        </w:rPr>
        <w:t xml:space="preserve">platform published by CNNIC </w:t>
      </w:r>
      <w:r w:rsidR="002A0887" w:rsidRPr="003E342C">
        <w:rPr>
          <w:rFonts w:ascii="Calibri" w:eastAsia="宋体" w:hAnsi="Calibri" w:cs="Times New Roman"/>
        </w:rPr>
        <w:t xml:space="preserve">to </w:t>
      </w:r>
      <w:r w:rsidRPr="003E342C">
        <w:rPr>
          <w:rFonts w:ascii="Calibri" w:eastAsia="宋体" w:hAnsi="Calibri" w:cs="Times New Roman"/>
        </w:rPr>
        <w:t xml:space="preserve">participate </w:t>
      </w:r>
      <w:r w:rsidR="002A0887" w:rsidRPr="003E342C">
        <w:rPr>
          <w:rFonts w:ascii="Calibri" w:eastAsia="宋体" w:hAnsi="Calibri" w:cs="Times New Roman"/>
        </w:rPr>
        <w:t>Auction</w:t>
      </w:r>
      <w:r w:rsidRPr="003E342C">
        <w:rPr>
          <w:rFonts w:ascii="Calibri" w:eastAsia="宋体" w:hAnsi="Calibri" w:cs="Times New Roman"/>
        </w:rPr>
        <w:t xml:space="preserve"> activities</w:t>
      </w:r>
      <w:r w:rsidR="00CA477C" w:rsidRPr="003E342C">
        <w:rPr>
          <w:rFonts w:ascii="Calibri" w:eastAsia="宋体" w:hAnsi="Calibri" w:cs="Times New Roman"/>
        </w:rPr>
        <w:t>;</w:t>
      </w:r>
    </w:p>
    <w:p w14:paraId="4716E2C4" w14:textId="5D73CADD" w:rsidR="00BA7185" w:rsidRPr="003E342C" w:rsidRDefault="006557A6" w:rsidP="003E342C">
      <w:pPr>
        <w:rPr>
          <w:rFonts w:ascii="Calibri" w:eastAsia="宋体" w:hAnsi="Calibri" w:cs="Times New Roman"/>
        </w:rPr>
      </w:pPr>
      <w:r w:rsidRPr="003E342C">
        <w:rPr>
          <w:rFonts w:ascii="Calibri" w:eastAsia="宋体" w:hAnsi="Calibri" w:cs="Times New Roman"/>
          <w:b/>
        </w:rPr>
        <w:t>Step 4</w:t>
      </w:r>
      <w:r w:rsidR="003E342C">
        <w:rPr>
          <w:rFonts w:ascii="Calibri" w:eastAsia="宋体" w:hAnsi="Calibri" w:cs="Times New Roman"/>
          <w:b/>
        </w:rPr>
        <w:t xml:space="preserve">  </w:t>
      </w:r>
      <w:r w:rsidRPr="003E342C">
        <w:rPr>
          <w:rFonts w:ascii="Calibri" w:eastAsia="宋体" w:hAnsi="Calibri" w:cs="Times New Roman"/>
        </w:rPr>
        <w:t xml:space="preserve"> </w:t>
      </w:r>
      <w:r w:rsidR="003E342C">
        <w:rPr>
          <w:rFonts w:ascii="Calibri" w:eastAsia="宋体" w:hAnsi="Calibri" w:cs="Times New Roman"/>
        </w:rPr>
        <w:t>R</w:t>
      </w:r>
      <w:r w:rsidRPr="003E342C">
        <w:rPr>
          <w:rFonts w:ascii="Calibri" w:eastAsia="宋体" w:hAnsi="Calibri" w:cs="Times New Roman"/>
        </w:rPr>
        <w:t>egistration</w:t>
      </w:r>
      <w:r w:rsidR="002A0887" w:rsidRPr="003E342C">
        <w:rPr>
          <w:rFonts w:ascii="Calibri" w:eastAsia="宋体" w:hAnsi="Calibri" w:cs="Times New Roman"/>
        </w:rPr>
        <w:t xml:space="preserve"> </w:t>
      </w:r>
      <w:r w:rsidR="009F49DC">
        <w:rPr>
          <w:rFonts w:ascii="Calibri" w:eastAsia="宋体" w:hAnsi="Calibri" w:cs="Times New Roman"/>
        </w:rPr>
        <w:t>S</w:t>
      </w:r>
      <w:r w:rsidR="002A0887" w:rsidRPr="003E342C">
        <w:rPr>
          <w:rFonts w:ascii="Calibri" w:eastAsia="宋体" w:hAnsi="Calibri" w:cs="Times New Roman"/>
        </w:rPr>
        <w:t>uccess</w:t>
      </w:r>
      <w:r w:rsidRPr="003E342C">
        <w:rPr>
          <w:rFonts w:ascii="Calibri" w:eastAsia="宋体" w:hAnsi="Calibri" w:cs="Times New Roman"/>
        </w:rPr>
        <w:t>:</w:t>
      </w:r>
      <w:r w:rsidR="002A0887" w:rsidRPr="003E342C">
        <w:rPr>
          <w:rFonts w:ascii="Calibri" w:eastAsia="宋体" w:hAnsi="Calibri" w:cs="Times New Roman"/>
        </w:rPr>
        <w:t xml:space="preserve"> </w:t>
      </w:r>
      <w:r w:rsidR="009F49DC">
        <w:rPr>
          <w:rFonts w:ascii="Calibri" w:eastAsia="宋体" w:hAnsi="Calibri" w:cs="Times New Roman"/>
        </w:rPr>
        <w:t xml:space="preserve">bid for the applied domain, </w:t>
      </w:r>
      <w:r w:rsidRPr="003E342C">
        <w:rPr>
          <w:rFonts w:ascii="Calibri" w:eastAsia="宋体" w:hAnsi="Calibri" w:cs="Times New Roman"/>
        </w:rPr>
        <w:t xml:space="preserve">confirm the </w:t>
      </w:r>
      <w:r w:rsidR="002A0887" w:rsidRPr="003E342C">
        <w:rPr>
          <w:rFonts w:ascii="Calibri" w:eastAsia="宋体" w:hAnsi="Calibri" w:cs="Times New Roman"/>
        </w:rPr>
        <w:t xml:space="preserve">auction </w:t>
      </w:r>
      <w:r w:rsidRPr="003E342C">
        <w:rPr>
          <w:rFonts w:ascii="Calibri" w:eastAsia="宋体" w:hAnsi="Calibri" w:cs="Times New Roman"/>
        </w:rPr>
        <w:t>results,</w:t>
      </w:r>
      <w:r w:rsidR="002A0887" w:rsidRPr="003E342C">
        <w:rPr>
          <w:rFonts w:ascii="Calibri" w:eastAsia="宋体" w:hAnsi="Calibri" w:cs="Times New Roman"/>
        </w:rPr>
        <w:t xml:space="preserve"> and </w:t>
      </w:r>
      <w:r w:rsidR="00321E60" w:rsidRPr="003E342C">
        <w:rPr>
          <w:rFonts w:ascii="Calibri" w:eastAsia="宋体" w:hAnsi="Calibri" w:cs="Times New Roman"/>
        </w:rPr>
        <w:t xml:space="preserve">the </w:t>
      </w:r>
      <w:r w:rsidRPr="003E342C">
        <w:rPr>
          <w:rFonts w:ascii="Calibri" w:eastAsia="宋体" w:hAnsi="Calibri" w:cs="Times New Roman"/>
        </w:rPr>
        <w:t>succe</w:t>
      </w:r>
      <w:r w:rsidR="00321E60" w:rsidRPr="003E342C">
        <w:rPr>
          <w:rFonts w:ascii="Calibri" w:eastAsia="宋体" w:hAnsi="Calibri" w:cs="Times New Roman"/>
        </w:rPr>
        <w:t>ss</w:t>
      </w:r>
      <w:r w:rsidRPr="003E342C">
        <w:rPr>
          <w:rFonts w:ascii="Calibri" w:eastAsia="宋体" w:hAnsi="Calibri" w:cs="Times New Roman"/>
        </w:rPr>
        <w:t xml:space="preserve"> in </w:t>
      </w:r>
      <w:r w:rsidR="00321E60" w:rsidRPr="003E342C">
        <w:rPr>
          <w:rFonts w:ascii="Calibri" w:eastAsia="宋体" w:hAnsi="Calibri" w:cs="Times New Roman"/>
        </w:rPr>
        <w:t xml:space="preserve">registering the </w:t>
      </w:r>
      <w:r w:rsidRPr="003E342C">
        <w:rPr>
          <w:rFonts w:ascii="Calibri" w:eastAsia="宋体" w:hAnsi="Calibri" w:cs="Times New Roman"/>
        </w:rPr>
        <w:t>domain name;</w:t>
      </w:r>
    </w:p>
    <w:p w14:paraId="5406458E" w14:textId="68A380F3" w:rsidR="00BA7185" w:rsidRPr="009F49DC" w:rsidRDefault="00321E60" w:rsidP="009F49DC">
      <w:pPr>
        <w:pStyle w:val="a8"/>
        <w:numPr>
          <w:ilvl w:val="0"/>
          <w:numId w:val="42"/>
        </w:numPr>
        <w:ind w:firstLineChars="0"/>
        <w:rPr>
          <w:rFonts w:ascii="Calibri" w:eastAsia="微软雅黑" w:hAnsi="Calibri" w:cs="Times New Roman"/>
          <w:b/>
          <w:color w:val="333333"/>
          <w:sz w:val="24"/>
          <w:szCs w:val="24"/>
          <w:shd w:val="clear" w:color="auto" w:fill="FFFFFF"/>
        </w:rPr>
      </w:pPr>
      <w:r w:rsidRPr="009F49DC">
        <w:rPr>
          <w:rFonts w:ascii="Calibri" w:eastAsia="微软雅黑" w:hAnsi="Calibri" w:cs="Times New Roman"/>
          <w:b/>
          <w:color w:val="333333"/>
          <w:sz w:val="24"/>
          <w:szCs w:val="24"/>
          <w:shd w:val="clear" w:color="auto" w:fill="FFFFFF"/>
        </w:rPr>
        <w:t>Eligibility for</w:t>
      </w:r>
      <w:r w:rsidR="006557A6" w:rsidRPr="009F49DC">
        <w:rPr>
          <w:rFonts w:ascii="Calibri" w:eastAsia="微软雅黑" w:hAnsi="Calibri" w:cs="Times New Roman"/>
          <w:b/>
          <w:color w:val="333333"/>
          <w:sz w:val="24"/>
          <w:szCs w:val="24"/>
          <w:shd w:val="clear" w:color="auto" w:fill="FFFFFF"/>
        </w:rPr>
        <w:t xml:space="preserve"> </w:t>
      </w:r>
      <w:r w:rsidRPr="009F49DC">
        <w:rPr>
          <w:rFonts w:ascii="Calibri" w:eastAsia="微软雅黑" w:hAnsi="Calibri" w:cs="Times New Roman"/>
          <w:b/>
          <w:color w:val="333333"/>
          <w:sz w:val="24"/>
          <w:szCs w:val="24"/>
          <w:shd w:val="clear" w:color="auto" w:fill="FFFFFF"/>
        </w:rPr>
        <w:t xml:space="preserve">Registration </w:t>
      </w:r>
    </w:p>
    <w:p w14:paraId="1CCD6B32" w14:textId="2DE2570D" w:rsidR="00BA7185" w:rsidRPr="00757D6B" w:rsidRDefault="006557A6" w:rsidP="00757D6B">
      <w:pPr>
        <w:rPr>
          <w:rFonts w:ascii="Calibri" w:eastAsia="宋体" w:hAnsi="Calibri" w:cs="Times New Roman"/>
        </w:rPr>
      </w:pPr>
      <w:r w:rsidRPr="00757D6B">
        <w:rPr>
          <w:rFonts w:ascii="Calibri" w:eastAsia="宋体" w:hAnsi="Calibri" w:cs="Times New Roman"/>
        </w:rPr>
        <w:t>Any organization and natural person with legal qualifications may apply for registration.</w:t>
      </w:r>
    </w:p>
    <w:p w14:paraId="0F960E52" w14:textId="173A9F14" w:rsidR="00BA7185" w:rsidRPr="009F49DC" w:rsidRDefault="00321E60" w:rsidP="009F49DC">
      <w:pPr>
        <w:pStyle w:val="a8"/>
        <w:numPr>
          <w:ilvl w:val="0"/>
          <w:numId w:val="42"/>
        </w:numPr>
        <w:ind w:firstLineChars="0"/>
        <w:rPr>
          <w:rFonts w:ascii="Calibri" w:eastAsia="微软雅黑" w:hAnsi="Calibri" w:cs="Times New Roman"/>
          <w:b/>
          <w:color w:val="333333"/>
          <w:sz w:val="24"/>
          <w:szCs w:val="24"/>
          <w:shd w:val="clear" w:color="auto" w:fill="FFFFFF"/>
        </w:rPr>
      </w:pPr>
      <w:r w:rsidRPr="009F49DC">
        <w:rPr>
          <w:rFonts w:ascii="Calibri" w:eastAsia="微软雅黑" w:hAnsi="Calibri" w:cs="Times New Roman"/>
          <w:b/>
          <w:color w:val="333333"/>
          <w:sz w:val="24"/>
          <w:szCs w:val="24"/>
          <w:shd w:val="clear" w:color="auto" w:fill="FFFFFF"/>
        </w:rPr>
        <w:lastRenderedPageBreak/>
        <w:t xml:space="preserve">Application Rules </w:t>
      </w:r>
    </w:p>
    <w:p w14:paraId="6209F884" w14:textId="2028EB57" w:rsidR="00BA7185" w:rsidRPr="000066E9" w:rsidRDefault="006557A6" w:rsidP="00737A7D">
      <w:pPr>
        <w:ind w:firstLineChars="200" w:firstLine="440"/>
        <w:rPr>
          <w:rFonts w:ascii="Calibri" w:eastAsia="宋体" w:hAnsi="Calibri" w:cs="Times New Roman"/>
        </w:rPr>
      </w:pPr>
      <w:r w:rsidRPr="000066E9">
        <w:rPr>
          <w:rFonts w:ascii="Calibri" w:eastAsia="宋体" w:hAnsi="Calibri" w:cs="Times New Roman"/>
        </w:rPr>
        <w:t xml:space="preserve">Users can </w:t>
      </w:r>
      <w:r w:rsidR="001F6CF7" w:rsidRPr="000066E9">
        <w:rPr>
          <w:rFonts w:ascii="Calibri" w:eastAsia="宋体" w:hAnsi="Calibri" w:cs="Times New Roman"/>
        </w:rPr>
        <w:t>apply</w:t>
      </w:r>
      <w:r w:rsidRPr="000066E9">
        <w:rPr>
          <w:rFonts w:ascii="Calibri" w:eastAsia="宋体" w:hAnsi="Calibri" w:cs="Times New Roman"/>
        </w:rPr>
        <w:t xml:space="preserve"> for registration through </w:t>
      </w:r>
      <w:r w:rsidR="00321E60" w:rsidRPr="000066E9">
        <w:rPr>
          <w:rFonts w:ascii="Calibri" w:eastAsia="宋体" w:hAnsi="Calibri" w:cs="Times New Roman"/>
        </w:rPr>
        <w:t xml:space="preserve">CNNIC </w:t>
      </w:r>
      <w:r w:rsidRPr="000066E9">
        <w:rPr>
          <w:rFonts w:ascii="Calibri" w:eastAsia="宋体" w:hAnsi="Calibri" w:cs="Times New Roman"/>
        </w:rPr>
        <w:t xml:space="preserve">authorized partners </w:t>
      </w:r>
      <w:r w:rsidR="001F6CF7" w:rsidRPr="000066E9">
        <w:rPr>
          <w:rFonts w:ascii="Calibri" w:eastAsia="宋体" w:hAnsi="Calibri" w:cs="Times New Roman"/>
        </w:rPr>
        <w:t>by submitting</w:t>
      </w:r>
      <w:r w:rsidRPr="000066E9">
        <w:rPr>
          <w:rFonts w:ascii="Calibri" w:eastAsia="宋体" w:hAnsi="Calibri" w:cs="Times New Roman"/>
        </w:rPr>
        <w:t xml:space="preserve"> corresponding identity documents. The application must </w:t>
      </w:r>
      <w:r w:rsidR="005C52D0" w:rsidRPr="000066E9">
        <w:rPr>
          <w:rFonts w:ascii="Calibri" w:eastAsia="宋体" w:hAnsi="Calibri" w:cs="Times New Roman"/>
        </w:rPr>
        <w:t>be in compliance with</w:t>
      </w:r>
      <w:r w:rsidRPr="000066E9">
        <w:rPr>
          <w:rFonts w:ascii="Calibri" w:eastAsia="宋体" w:hAnsi="Calibri" w:cs="Times New Roman"/>
        </w:rPr>
        <w:t xml:space="preserve"> "</w:t>
      </w:r>
      <w:r w:rsidR="005C52D0" w:rsidRPr="000066E9">
        <w:rPr>
          <w:rFonts w:ascii="Calibri" w:eastAsia="宋体" w:hAnsi="Calibri" w:cs="Times New Roman"/>
        </w:rPr>
        <w:t xml:space="preserve">China </w:t>
      </w:r>
      <w:r w:rsidRPr="000066E9">
        <w:rPr>
          <w:rFonts w:ascii="Calibri" w:eastAsia="宋体" w:hAnsi="Calibri" w:cs="Times New Roman"/>
        </w:rPr>
        <w:t xml:space="preserve">Internet </w:t>
      </w:r>
      <w:r w:rsidR="00321E60" w:rsidRPr="000066E9">
        <w:rPr>
          <w:rFonts w:ascii="Calibri" w:eastAsia="宋体" w:hAnsi="Calibri" w:cs="Times New Roman"/>
        </w:rPr>
        <w:t>Domain Name Management Regulations</w:t>
      </w:r>
      <w:r w:rsidRPr="000066E9">
        <w:rPr>
          <w:rFonts w:ascii="Calibri" w:eastAsia="宋体" w:hAnsi="Calibri" w:cs="Times New Roman"/>
        </w:rPr>
        <w:t>".</w:t>
      </w:r>
    </w:p>
    <w:p w14:paraId="0CB0A37A" w14:textId="3F6C2D93" w:rsidR="00BA7185" w:rsidRPr="000066E9" w:rsidRDefault="006557A6" w:rsidP="00737A7D">
      <w:pPr>
        <w:ind w:firstLineChars="200" w:firstLine="440"/>
        <w:rPr>
          <w:rFonts w:ascii="Calibri" w:eastAsia="宋体" w:hAnsi="Calibri" w:cs="Times New Roman"/>
        </w:rPr>
      </w:pPr>
      <w:r w:rsidRPr="000066E9">
        <w:rPr>
          <w:rFonts w:ascii="Calibri" w:eastAsia="宋体" w:hAnsi="Calibri" w:cs="Times New Roman"/>
        </w:rPr>
        <w:t xml:space="preserve">In </w:t>
      </w:r>
      <w:r w:rsidR="005C52D0" w:rsidRPr="000066E9">
        <w:rPr>
          <w:rFonts w:ascii="Calibri" w:eastAsia="宋体" w:hAnsi="Calibri" w:cs="Times New Roman"/>
        </w:rPr>
        <w:t xml:space="preserve">Landrush </w:t>
      </w:r>
      <w:r w:rsidR="001F6CF7" w:rsidRPr="000066E9">
        <w:rPr>
          <w:rFonts w:ascii="Calibri" w:eastAsia="宋体" w:hAnsi="Calibri" w:cs="Times New Roman"/>
        </w:rPr>
        <w:t>p</w:t>
      </w:r>
      <w:r w:rsidR="005C52D0" w:rsidRPr="000066E9">
        <w:rPr>
          <w:rFonts w:ascii="Calibri" w:eastAsia="宋体" w:hAnsi="Calibri" w:cs="Times New Roman"/>
        </w:rPr>
        <w:t>hase</w:t>
      </w:r>
      <w:r w:rsidRPr="000066E9">
        <w:rPr>
          <w:rFonts w:ascii="Calibri" w:eastAsia="宋体" w:hAnsi="Calibri" w:cs="Times New Roman"/>
        </w:rPr>
        <w:t xml:space="preserve">, domain name and the registrant information cannot be modified after </w:t>
      </w:r>
      <w:r w:rsidR="005C52D0" w:rsidRPr="000066E9">
        <w:rPr>
          <w:rFonts w:ascii="Calibri" w:eastAsia="宋体" w:hAnsi="Calibri" w:cs="Times New Roman"/>
        </w:rPr>
        <w:t xml:space="preserve">submitting </w:t>
      </w:r>
      <w:r w:rsidRPr="000066E9">
        <w:rPr>
          <w:rFonts w:ascii="Calibri" w:eastAsia="宋体" w:hAnsi="Calibri" w:cs="Times New Roman"/>
        </w:rPr>
        <w:t>online application. To modify the information</w:t>
      </w:r>
      <w:r w:rsidR="005C52D0" w:rsidRPr="000066E9">
        <w:rPr>
          <w:rFonts w:ascii="Calibri" w:eastAsia="宋体" w:hAnsi="Calibri" w:cs="Times New Roman"/>
        </w:rPr>
        <w:t>, applicants are</w:t>
      </w:r>
      <w:r w:rsidRPr="000066E9">
        <w:rPr>
          <w:rFonts w:ascii="Calibri" w:eastAsia="宋体" w:hAnsi="Calibri" w:cs="Times New Roman"/>
        </w:rPr>
        <w:t xml:space="preserve"> require</w:t>
      </w:r>
      <w:r w:rsidR="005C52D0" w:rsidRPr="000066E9">
        <w:rPr>
          <w:rFonts w:ascii="Calibri" w:eastAsia="宋体" w:hAnsi="Calibri" w:cs="Times New Roman"/>
        </w:rPr>
        <w:t>d</w:t>
      </w:r>
      <w:r w:rsidRPr="000066E9">
        <w:rPr>
          <w:rFonts w:ascii="Calibri" w:eastAsia="宋体" w:hAnsi="Calibri" w:cs="Times New Roman"/>
        </w:rPr>
        <w:t xml:space="preserve"> to resubmit an application.</w:t>
      </w:r>
    </w:p>
    <w:p w14:paraId="6F7C363D" w14:textId="69ECFC28" w:rsidR="00BA7185" w:rsidRPr="00757D6B" w:rsidRDefault="006557A6" w:rsidP="00757D6B">
      <w:pPr>
        <w:pStyle w:val="a8"/>
        <w:numPr>
          <w:ilvl w:val="0"/>
          <w:numId w:val="44"/>
        </w:numPr>
        <w:ind w:firstLineChars="0"/>
        <w:rPr>
          <w:rFonts w:ascii="Calibri" w:eastAsia="宋体" w:hAnsi="Calibri" w:cs="Times New Roman"/>
        </w:rPr>
      </w:pPr>
      <w:r w:rsidRPr="00757D6B">
        <w:rPr>
          <w:rFonts w:ascii="Calibri" w:eastAsia="宋体" w:hAnsi="Calibri" w:cs="Times New Roman"/>
        </w:rPr>
        <w:t xml:space="preserve">Registration information </w:t>
      </w:r>
      <w:r w:rsidR="00965FD1" w:rsidRPr="00757D6B">
        <w:rPr>
          <w:rFonts w:ascii="Calibri" w:eastAsia="宋体" w:hAnsi="Calibri" w:cs="Times New Roman"/>
        </w:rPr>
        <w:t>needed</w:t>
      </w:r>
      <w:r w:rsidRPr="00757D6B">
        <w:rPr>
          <w:rFonts w:ascii="Calibri" w:eastAsia="宋体" w:hAnsi="Calibri" w:cs="Times New Roman"/>
        </w:rPr>
        <w:t>:</w:t>
      </w:r>
    </w:p>
    <w:p w14:paraId="42B41204" w14:textId="78677E13" w:rsidR="00BA7185" w:rsidRPr="003D4809" w:rsidRDefault="005C52D0" w:rsidP="003D4809">
      <w:pPr>
        <w:pStyle w:val="a8"/>
        <w:numPr>
          <w:ilvl w:val="0"/>
          <w:numId w:val="46"/>
        </w:numPr>
        <w:ind w:left="851" w:firstLineChars="0"/>
      </w:pPr>
      <w:r w:rsidRPr="003D4809">
        <w:rPr>
          <w:shd w:val="clear" w:color="auto" w:fill="FFFFFF"/>
        </w:rPr>
        <w:t>D</w:t>
      </w:r>
      <w:r w:rsidR="006557A6" w:rsidRPr="003D4809">
        <w:rPr>
          <w:shd w:val="clear" w:color="auto" w:fill="FFFFFF"/>
        </w:rPr>
        <w:t>omain names appl</w:t>
      </w:r>
      <w:r w:rsidRPr="003D4809">
        <w:rPr>
          <w:shd w:val="clear" w:color="auto" w:fill="FFFFFF"/>
        </w:rPr>
        <w:t>ied</w:t>
      </w:r>
      <w:r w:rsidR="006557A6" w:rsidRPr="003D4809">
        <w:rPr>
          <w:shd w:val="clear" w:color="auto" w:fill="FFFFFF"/>
        </w:rPr>
        <w:t xml:space="preserve"> for registration</w:t>
      </w:r>
      <w:r w:rsidR="003D4809">
        <w:rPr>
          <w:shd w:val="clear" w:color="auto" w:fill="FFFFFF"/>
        </w:rPr>
        <w:t>;</w:t>
      </w:r>
    </w:p>
    <w:p w14:paraId="2D908E38" w14:textId="15251937" w:rsidR="00BA7185" w:rsidRPr="003D4809" w:rsidRDefault="006557A6" w:rsidP="003D4809">
      <w:pPr>
        <w:pStyle w:val="a8"/>
        <w:numPr>
          <w:ilvl w:val="0"/>
          <w:numId w:val="46"/>
        </w:numPr>
        <w:ind w:left="851" w:firstLineChars="0"/>
        <w:rPr>
          <w:rFonts w:eastAsia="微软雅黑"/>
        </w:rPr>
      </w:pPr>
      <w:r w:rsidRPr="003D4809">
        <w:rPr>
          <w:rFonts w:eastAsia="微软雅黑"/>
          <w:shd w:val="clear" w:color="auto" w:fill="FFFFFF"/>
        </w:rPr>
        <w:t xml:space="preserve">The host names of the main and secondary domain name servers for the domain name; </w:t>
      </w:r>
    </w:p>
    <w:p w14:paraId="09F04547" w14:textId="2656F416" w:rsidR="00BA7185" w:rsidRPr="003D4809" w:rsidRDefault="006557A6" w:rsidP="003D4809">
      <w:pPr>
        <w:pStyle w:val="a8"/>
        <w:numPr>
          <w:ilvl w:val="0"/>
          <w:numId w:val="46"/>
        </w:numPr>
        <w:ind w:left="851" w:firstLineChars="0"/>
        <w:rPr>
          <w:rFonts w:eastAsia="微软雅黑"/>
          <w:shd w:val="clear" w:color="auto" w:fill="FFFFFF"/>
        </w:rPr>
      </w:pPr>
      <w:r w:rsidRPr="003D4809">
        <w:rPr>
          <w:rFonts w:eastAsia="微软雅黑"/>
          <w:shd w:val="clear" w:color="auto" w:fill="FFFFFF"/>
        </w:rPr>
        <w:t xml:space="preserve">If the applicant is a natural person, he or she needs to submit the name, ID type, ID number, address, telephone, e-mail etc.; </w:t>
      </w:r>
    </w:p>
    <w:p w14:paraId="13A0216D" w14:textId="5948245A" w:rsidR="00BA7185" w:rsidRPr="003D4809" w:rsidRDefault="006557A6" w:rsidP="003D4809">
      <w:pPr>
        <w:pStyle w:val="a8"/>
        <w:numPr>
          <w:ilvl w:val="0"/>
          <w:numId w:val="46"/>
        </w:numPr>
        <w:ind w:left="851" w:firstLineChars="0"/>
        <w:rPr>
          <w:rFonts w:eastAsia="微软雅黑"/>
        </w:rPr>
      </w:pPr>
      <w:r w:rsidRPr="003D4809">
        <w:rPr>
          <w:rFonts w:eastAsia="微软雅黑"/>
          <w:shd w:val="clear" w:color="auto" w:fill="FFFFFF"/>
        </w:rPr>
        <w:t>If the applicant is an organization, it needs to submit the organization name, the type of organizational identity, organizational identity code, mailing address, e-mail, phone numbers, etc.;</w:t>
      </w:r>
    </w:p>
    <w:p w14:paraId="0325C2CC" w14:textId="2A8C9DA0" w:rsidR="00BA7185" w:rsidRPr="003D4809" w:rsidRDefault="006557A6" w:rsidP="003D4809">
      <w:pPr>
        <w:pStyle w:val="a8"/>
        <w:numPr>
          <w:ilvl w:val="0"/>
          <w:numId w:val="46"/>
        </w:numPr>
        <w:ind w:left="851" w:firstLineChars="0"/>
        <w:rPr>
          <w:rFonts w:eastAsia="微软雅黑"/>
        </w:rPr>
      </w:pPr>
      <w:r w:rsidRPr="003D4809">
        <w:rPr>
          <w:rFonts w:eastAsia="微软雅黑"/>
          <w:shd w:val="clear" w:color="auto" w:fill="FFFFFF"/>
        </w:rPr>
        <w:t>Name of the applicant's contacts, domain technical contacts, payment contacts, contractors, and mailing address, email, phone number.</w:t>
      </w:r>
    </w:p>
    <w:p w14:paraId="5AAEAB6E" w14:textId="6F87D3E5" w:rsidR="00BA7185" w:rsidRPr="003D4809" w:rsidRDefault="006557A6" w:rsidP="003D4809">
      <w:pPr>
        <w:pStyle w:val="a8"/>
        <w:numPr>
          <w:ilvl w:val="0"/>
          <w:numId w:val="44"/>
        </w:numPr>
        <w:ind w:firstLineChars="0"/>
        <w:rPr>
          <w:rFonts w:ascii="Calibri" w:eastAsia="宋体" w:hAnsi="Calibri" w:cs="Times New Roman"/>
        </w:rPr>
      </w:pPr>
      <w:r w:rsidRPr="003D4809">
        <w:rPr>
          <w:rFonts w:ascii="Calibri" w:eastAsia="宋体" w:hAnsi="Calibri" w:cs="Times New Roman"/>
        </w:rPr>
        <w:t>Proof materials to be submitted</w:t>
      </w:r>
    </w:p>
    <w:p w14:paraId="0D20983F" w14:textId="7E703389" w:rsidR="00BA7185" w:rsidRPr="003D4809" w:rsidRDefault="003D4809" w:rsidP="003D4809">
      <w:pPr>
        <w:pStyle w:val="a8"/>
        <w:numPr>
          <w:ilvl w:val="0"/>
          <w:numId w:val="46"/>
        </w:numPr>
        <w:ind w:left="851" w:firstLineChars="0"/>
        <w:rPr>
          <w:rFonts w:eastAsia="微软雅黑"/>
          <w:shd w:val="clear" w:color="auto" w:fill="FFFFFF"/>
        </w:rPr>
      </w:pPr>
      <w:r w:rsidRPr="003D4809">
        <w:rPr>
          <w:rFonts w:eastAsia="微软雅黑" w:hint="eastAsia"/>
          <w:shd w:val="clear" w:color="auto" w:fill="FFFFFF"/>
        </w:rPr>
        <w:t>I</w:t>
      </w:r>
      <w:r w:rsidRPr="003D4809">
        <w:rPr>
          <w:rFonts w:eastAsia="微软雅黑"/>
          <w:shd w:val="clear" w:color="auto" w:fill="FFFFFF"/>
        </w:rPr>
        <w:t xml:space="preserve">n </w:t>
      </w:r>
      <w:r w:rsidRPr="003D4809">
        <w:rPr>
          <w:rFonts w:eastAsia="微软雅黑" w:hint="eastAsia"/>
          <w:shd w:val="clear" w:color="auto" w:fill="FFFFFF"/>
        </w:rPr>
        <w:t xml:space="preserve">Mainland </w:t>
      </w:r>
      <w:r w:rsidRPr="003D4809">
        <w:rPr>
          <w:rFonts w:eastAsia="微软雅黑"/>
          <w:shd w:val="clear" w:color="auto" w:fill="FFFFFF"/>
        </w:rPr>
        <w:t>China</w:t>
      </w:r>
      <w:r w:rsidRPr="003D4809">
        <w:rPr>
          <w:rFonts w:eastAsia="微软雅黑" w:hint="eastAsia"/>
          <w:shd w:val="clear" w:color="auto" w:fill="FFFFFF"/>
        </w:rPr>
        <w:t>:</w:t>
      </w:r>
      <w:r w:rsidRPr="003D4809">
        <w:rPr>
          <w:rFonts w:eastAsia="微软雅黑"/>
          <w:shd w:val="clear" w:color="auto" w:fill="FFFFFF"/>
        </w:rPr>
        <w:t xml:space="preserve"> </w:t>
      </w:r>
      <w:r w:rsidR="0013072E" w:rsidRPr="003D4809">
        <w:rPr>
          <w:rFonts w:eastAsia="微软雅黑"/>
          <w:shd w:val="clear" w:color="auto" w:fill="FFFFFF"/>
        </w:rPr>
        <w:t xml:space="preserve">Applicants </w:t>
      </w:r>
      <w:r w:rsidR="00A25D61" w:rsidRPr="003D4809">
        <w:rPr>
          <w:rFonts w:eastAsia="微软雅黑"/>
          <w:shd w:val="clear" w:color="auto" w:fill="FFFFFF"/>
        </w:rPr>
        <w:t xml:space="preserve">only need to submit </w:t>
      </w:r>
      <w:r w:rsidR="006557A6" w:rsidRPr="003D4809">
        <w:rPr>
          <w:rFonts w:eastAsia="微软雅黑"/>
          <w:shd w:val="clear" w:color="auto" w:fill="FFFFFF"/>
        </w:rPr>
        <w:t xml:space="preserve">the full name and credential number of the organization code certificate, </w:t>
      </w:r>
      <w:r w:rsidR="00A25D61" w:rsidRPr="003D4809">
        <w:rPr>
          <w:rFonts w:eastAsia="微软雅黑"/>
          <w:shd w:val="clear" w:color="auto" w:fill="FFFFFF"/>
        </w:rPr>
        <w:t xml:space="preserve">no need to submit </w:t>
      </w:r>
      <w:r w:rsidR="006557A6" w:rsidRPr="003D4809">
        <w:rPr>
          <w:rFonts w:eastAsia="微软雅黑"/>
          <w:shd w:val="clear" w:color="auto" w:fill="FFFFFF"/>
        </w:rPr>
        <w:t xml:space="preserve">the electronic or paper version of the </w:t>
      </w:r>
      <w:r w:rsidR="00A25D61" w:rsidRPr="003D4809">
        <w:rPr>
          <w:rFonts w:eastAsia="微软雅黑"/>
          <w:shd w:val="clear" w:color="auto" w:fill="FFFFFF"/>
        </w:rPr>
        <w:t>identity documents</w:t>
      </w:r>
      <w:r w:rsidR="006557A6" w:rsidRPr="003D4809">
        <w:rPr>
          <w:rFonts w:eastAsia="微软雅黑"/>
          <w:shd w:val="clear" w:color="auto" w:fill="FFFFFF"/>
        </w:rPr>
        <w:t>;</w:t>
      </w:r>
      <w:r w:rsidR="00A25D61" w:rsidRPr="003D4809">
        <w:rPr>
          <w:rFonts w:eastAsia="微软雅黑"/>
          <w:shd w:val="clear" w:color="auto" w:fill="FFFFFF"/>
        </w:rPr>
        <w:t xml:space="preserve"> </w:t>
      </w:r>
      <w:r w:rsidR="006557A6" w:rsidRPr="003D4809">
        <w:rPr>
          <w:rFonts w:eastAsia="微软雅黑"/>
          <w:shd w:val="clear" w:color="auto" w:fill="FFFFFF"/>
        </w:rPr>
        <w:t>electronic version of the identity documents should be submitted by the applicant for the other registration application materials.</w:t>
      </w:r>
    </w:p>
    <w:p w14:paraId="01C8F369" w14:textId="36AE7A96" w:rsidR="00BA7185" w:rsidRPr="003D4809" w:rsidRDefault="003D4809" w:rsidP="003D4809">
      <w:pPr>
        <w:pStyle w:val="a8"/>
        <w:numPr>
          <w:ilvl w:val="0"/>
          <w:numId w:val="46"/>
        </w:numPr>
        <w:ind w:left="851" w:firstLineChars="0"/>
        <w:rPr>
          <w:rFonts w:eastAsia="微软雅黑"/>
          <w:shd w:val="clear" w:color="auto" w:fill="FFFFFF"/>
        </w:rPr>
      </w:pPr>
      <w:r w:rsidRPr="003D4809">
        <w:rPr>
          <w:rFonts w:eastAsia="微软雅黑"/>
          <w:shd w:val="clear" w:color="auto" w:fill="FFFFFF"/>
        </w:rPr>
        <w:t>Out of M</w:t>
      </w:r>
      <w:r w:rsidRPr="003D4809">
        <w:rPr>
          <w:rFonts w:eastAsia="微软雅黑" w:hint="eastAsia"/>
          <w:shd w:val="clear" w:color="auto" w:fill="FFFFFF"/>
        </w:rPr>
        <w:t xml:space="preserve">ainland </w:t>
      </w:r>
      <w:r w:rsidRPr="003D4809">
        <w:rPr>
          <w:rFonts w:eastAsia="微软雅黑"/>
          <w:shd w:val="clear" w:color="auto" w:fill="FFFFFF"/>
        </w:rPr>
        <w:t>China</w:t>
      </w:r>
      <w:r w:rsidR="006557A6" w:rsidRPr="003D4809">
        <w:rPr>
          <w:rFonts w:eastAsia="微软雅黑"/>
          <w:shd w:val="clear" w:color="auto" w:fill="FFFFFF"/>
        </w:rPr>
        <w:t>:</w:t>
      </w:r>
      <w:r w:rsidR="00A25D61" w:rsidRPr="003D4809">
        <w:rPr>
          <w:rFonts w:eastAsia="微软雅黑"/>
          <w:shd w:val="clear" w:color="auto" w:fill="FFFFFF"/>
        </w:rPr>
        <w:t xml:space="preserve"> </w:t>
      </w:r>
      <w:r w:rsidR="006557A6" w:rsidRPr="003D4809">
        <w:rPr>
          <w:rFonts w:eastAsia="微软雅黑"/>
          <w:shd w:val="clear" w:color="auto" w:fill="FFFFFF"/>
        </w:rPr>
        <w:t>applicant</w:t>
      </w:r>
      <w:r w:rsidR="0013072E" w:rsidRPr="003D4809">
        <w:rPr>
          <w:rFonts w:eastAsia="微软雅黑"/>
          <w:shd w:val="clear" w:color="auto" w:fill="FFFFFF"/>
        </w:rPr>
        <w:t>s</w:t>
      </w:r>
      <w:r w:rsidR="006557A6" w:rsidRPr="003D4809">
        <w:rPr>
          <w:rFonts w:eastAsia="微软雅黑"/>
          <w:shd w:val="clear" w:color="auto" w:fill="FFFFFF"/>
        </w:rPr>
        <w:t xml:space="preserve"> need to submit the electronic version of the identity documents. </w:t>
      </w:r>
    </w:p>
    <w:p w14:paraId="152EB3ED" w14:textId="5DB0E8AE" w:rsidR="00BA7185" w:rsidRPr="003D4809" w:rsidRDefault="006557A6" w:rsidP="003D4809">
      <w:pPr>
        <w:pStyle w:val="a8"/>
        <w:numPr>
          <w:ilvl w:val="0"/>
          <w:numId w:val="44"/>
        </w:numPr>
        <w:ind w:firstLineChars="0"/>
        <w:rPr>
          <w:rFonts w:ascii="Calibri" w:eastAsia="宋体" w:hAnsi="Calibri" w:cs="Times New Roman"/>
        </w:rPr>
      </w:pPr>
      <w:r w:rsidRPr="003D4809">
        <w:rPr>
          <w:rFonts w:ascii="Calibri" w:eastAsia="宋体" w:hAnsi="Calibri" w:cs="Times New Roman"/>
        </w:rPr>
        <w:t>Naming rules</w:t>
      </w:r>
    </w:p>
    <w:p w14:paraId="5DA59079" w14:textId="77777777" w:rsidR="003D4809" w:rsidRPr="003D4809" w:rsidRDefault="003D4809" w:rsidP="003D4809">
      <w:pPr>
        <w:pStyle w:val="a8"/>
        <w:numPr>
          <w:ilvl w:val="0"/>
          <w:numId w:val="46"/>
        </w:numPr>
        <w:ind w:left="851" w:firstLineChars="0"/>
        <w:rPr>
          <w:rFonts w:eastAsia="微软雅黑"/>
          <w:shd w:val="clear" w:color="auto" w:fill="FFFFFF"/>
        </w:rPr>
      </w:pPr>
      <w:r w:rsidRPr="003D4809">
        <w:rPr>
          <w:rFonts w:eastAsia="微软雅黑"/>
          <w:shd w:val="clear" w:color="auto" w:fill="FFFFFF"/>
        </w:rPr>
        <w:t>consist of Chinese simplified or traditional characters,</w:t>
      </w:r>
      <w:r w:rsidRPr="003D4809">
        <w:rPr>
          <w:rFonts w:eastAsia="微软雅黑" w:hint="eastAsia"/>
          <w:shd w:val="clear" w:color="auto" w:fill="FFFFFF"/>
        </w:rPr>
        <w:t xml:space="preserve"> </w:t>
      </w:r>
      <w:r w:rsidRPr="003D4809">
        <w:rPr>
          <w:rFonts w:eastAsia="微软雅黑"/>
          <w:shd w:val="clear" w:color="auto" w:fill="FFFFFF"/>
        </w:rPr>
        <w:t>the letters A-Z, the numbers 0-9 and hyphens;</w:t>
      </w:r>
    </w:p>
    <w:p w14:paraId="33A46905" w14:textId="77777777" w:rsidR="003D4809" w:rsidRPr="003D4809" w:rsidRDefault="003D4809" w:rsidP="003D4809">
      <w:pPr>
        <w:pStyle w:val="a8"/>
        <w:numPr>
          <w:ilvl w:val="0"/>
          <w:numId w:val="46"/>
        </w:numPr>
        <w:ind w:left="851" w:firstLineChars="0"/>
        <w:rPr>
          <w:rFonts w:eastAsia="微软雅黑"/>
          <w:shd w:val="clear" w:color="auto" w:fill="FFFFFF"/>
        </w:rPr>
      </w:pPr>
      <w:r w:rsidRPr="003D4809">
        <w:rPr>
          <w:rFonts w:eastAsia="微软雅黑"/>
          <w:shd w:val="clear" w:color="auto" w:fill="FFFFFF"/>
        </w:rPr>
        <w:t>not</w:t>
      </w:r>
      <w:r w:rsidRPr="003D4809">
        <w:rPr>
          <w:rFonts w:eastAsia="微软雅黑"/>
          <w:shd w:val="clear" w:color="auto" w:fill="FFFFFF"/>
        </w:rPr>
        <w:tab/>
        <w:t>begin or</w:t>
      </w:r>
      <w:r w:rsidRPr="003D4809">
        <w:rPr>
          <w:rFonts w:eastAsia="微软雅黑"/>
          <w:shd w:val="clear" w:color="auto" w:fill="FFFFFF"/>
        </w:rPr>
        <w:tab/>
        <w:t>end</w:t>
      </w:r>
      <w:r w:rsidRPr="003D4809">
        <w:rPr>
          <w:rFonts w:eastAsia="微软雅黑"/>
          <w:shd w:val="clear" w:color="auto" w:fill="FFFFFF"/>
        </w:rPr>
        <w:tab/>
        <w:t>with a hyphen;</w:t>
      </w:r>
    </w:p>
    <w:p w14:paraId="455DB058" w14:textId="44183CFA" w:rsidR="003D4809" w:rsidRPr="003D4809" w:rsidRDefault="003D4809" w:rsidP="003D4809">
      <w:pPr>
        <w:pStyle w:val="a8"/>
        <w:numPr>
          <w:ilvl w:val="0"/>
          <w:numId w:val="46"/>
        </w:numPr>
        <w:ind w:left="851" w:firstLineChars="0"/>
        <w:rPr>
          <w:rFonts w:eastAsia="微软雅黑"/>
          <w:shd w:val="clear" w:color="auto" w:fill="FFFFFF"/>
        </w:rPr>
      </w:pPr>
      <w:r w:rsidRPr="003D4809">
        <w:rPr>
          <w:rFonts w:eastAsia="微软雅黑"/>
          <w:shd w:val="clear" w:color="auto" w:fill="FFFFFF"/>
        </w:rPr>
        <w:lastRenderedPageBreak/>
        <w:t>not</w:t>
      </w:r>
      <w:r w:rsidRPr="003D4809">
        <w:rPr>
          <w:rFonts w:eastAsia="微软雅黑"/>
          <w:shd w:val="clear" w:color="auto" w:fill="FFFFFF"/>
        </w:rPr>
        <w:tab/>
        <w:t xml:space="preserve">exceed 63 characters( for non-ASCII label, this criteria is applied to the length of punycode </w:t>
      </w:r>
      <w:r w:rsidRPr="003D4809">
        <w:rPr>
          <w:rFonts w:eastAsia="微软雅黑" w:hint="eastAsia"/>
          <w:shd w:val="clear" w:color="auto" w:fill="FFFFFF"/>
        </w:rPr>
        <w:t>transferr</w:t>
      </w:r>
      <w:r w:rsidRPr="003D4809">
        <w:rPr>
          <w:rFonts w:eastAsia="微软雅黑"/>
          <w:shd w:val="clear" w:color="auto" w:fill="FFFFFF"/>
        </w:rPr>
        <w:t>ed from</w:t>
      </w:r>
      <w:r w:rsidRPr="003D4809">
        <w:rPr>
          <w:rFonts w:eastAsia="微软雅黑" w:hint="eastAsia"/>
          <w:shd w:val="clear" w:color="auto" w:fill="FFFFFF"/>
        </w:rPr>
        <w:t xml:space="preserve"> Chinese </w:t>
      </w:r>
      <w:r w:rsidRPr="003D4809">
        <w:rPr>
          <w:rFonts w:eastAsia="微软雅黑"/>
          <w:shd w:val="clear" w:color="auto" w:fill="FFFFFF"/>
        </w:rPr>
        <w:t>label)</w:t>
      </w:r>
      <w:r>
        <w:rPr>
          <w:rFonts w:eastAsia="微软雅黑"/>
          <w:shd w:val="clear" w:color="auto" w:fill="FFFFFF"/>
        </w:rPr>
        <w:t>;</w:t>
      </w:r>
    </w:p>
    <w:p w14:paraId="3642FD68" w14:textId="70E81E15" w:rsidR="003D4809" w:rsidRPr="003D4809" w:rsidRDefault="003D4809" w:rsidP="003D4809">
      <w:pPr>
        <w:pStyle w:val="a8"/>
        <w:numPr>
          <w:ilvl w:val="0"/>
          <w:numId w:val="46"/>
        </w:numPr>
        <w:ind w:left="851" w:firstLineChars="0"/>
        <w:rPr>
          <w:rFonts w:eastAsia="微软雅黑"/>
          <w:shd w:val="clear" w:color="auto" w:fill="FFFFFF"/>
        </w:rPr>
      </w:pPr>
      <w:r w:rsidRPr="003D4809">
        <w:rPr>
          <w:rFonts w:eastAsia="微软雅黑"/>
          <w:shd w:val="clear" w:color="auto" w:fill="FFFFFF"/>
        </w:rPr>
        <w:t>not</w:t>
      </w:r>
      <w:r w:rsidRPr="003D4809">
        <w:rPr>
          <w:rFonts w:eastAsia="微软雅黑"/>
          <w:shd w:val="clear" w:color="auto" w:fill="FFFFFF"/>
        </w:rPr>
        <w:tab/>
        <w:t xml:space="preserve">exceed </w:t>
      </w:r>
      <w:r w:rsidRPr="003D4809">
        <w:rPr>
          <w:rFonts w:eastAsia="微软雅黑" w:hint="eastAsia"/>
          <w:shd w:val="clear" w:color="auto" w:fill="FFFFFF"/>
        </w:rPr>
        <w:t>20 Chinese characters</w:t>
      </w:r>
      <w:r>
        <w:rPr>
          <w:rFonts w:eastAsia="微软雅黑"/>
          <w:shd w:val="clear" w:color="auto" w:fill="FFFFFF"/>
        </w:rPr>
        <w:t>;</w:t>
      </w:r>
    </w:p>
    <w:p w14:paraId="430045AA" w14:textId="30A45AA7" w:rsidR="003D4809" w:rsidRPr="003D4809" w:rsidRDefault="003D4809" w:rsidP="003D4809">
      <w:pPr>
        <w:pStyle w:val="a8"/>
        <w:numPr>
          <w:ilvl w:val="0"/>
          <w:numId w:val="46"/>
        </w:numPr>
        <w:ind w:left="851" w:firstLineChars="0"/>
        <w:rPr>
          <w:rFonts w:eastAsia="微软雅黑"/>
          <w:shd w:val="clear" w:color="auto" w:fill="FFFFFF"/>
        </w:rPr>
      </w:pPr>
      <w:r w:rsidRPr="003D4809">
        <w:rPr>
          <w:rFonts w:eastAsia="微软雅黑"/>
          <w:shd w:val="clear" w:color="auto" w:fill="FFFFFF"/>
        </w:rPr>
        <w:t>contains at least one</w:t>
      </w:r>
      <w:r>
        <w:rPr>
          <w:rFonts w:eastAsia="微软雅黑"/>
          <w:shd w:val="clear" w:color="auto" w:fill="FFFFFF"/>
        </w:rPr>
        <w:t xml:space="preserve"> </w:t>
      </w:r>
      <w:r w:rsidRPr="003D4809">
        <w:rPr>
          <w:rFonts w:eastAsia="微软雅黑"/>
          <w:shd w:val="clear" w:color="auto" w:fill="FFFFFF"/>
        </w:rPr>
        <w:t>character</w:t>
      </w:r>
    </w:p>
    <w:p w14:paraId="0CEC8FD3" w14:textId="7944DCA0" w:rsidR="00BA7185" w:rsidRPr="00757D6B" w:rsidRDefault="006557A6" w:rsidP="00757D6B">
      <w:pPr>
        <w:pStyle w:val="a8"/>
        <w:numPr>
          <w:ilvl w:val="0"/>
          <w:numId w:val="42"/>
        </w:numPr>
        <w:ind w:firstLineChars="0"/>
        <w:rPr>
          <w:rFonts w:ascii="Calibri" w:eastAsia="微软雅黑" w:hAnsi="Calibri" w:cs="Times New Roman"/>
          <w:b/>
          <w:color w:val="333333"/>
          <w:sz w:val="24"/>
          <w:szCs w:val="24"/>
          <w:shd w:val="clear" w:color="auto" w:fill="FFFFFF"/>
        </w:rPr>
      </w:pPr>
      <w:r w:rsidRPr="00757D6B">
        <w:rPr>
          <w:rFonts w:ascii="Calibri" w:eastAsia="微软雅黑" w:hAnsi="Calibri" w:cs="Times New Roman"/>
          <w:b/>
          <w:color w:val="333333"/>
          <w:sz w:val="24"/>
          <w:szCs w:val="24"/>
          <w:shd w:val="clear" w:color="auto" w:fill="FFFFFF"/>
        </w:rPr>
        <w:t>Bidding rules</w:t>
      </w:r>
    </w:p>
    <w:p w14:paraId="6A564E7E" w14:textId="61D0E8A6" w:rsidR="00BA7185" w:rsidRPr="003D4809" w:rsidRDefault="006557A6" w:rsidP="003D4809">
      <w:pPr>
        <w:pStyle w:val="a8"/>
        <w:numPr>
          <w:ilvl w:val="0"/>
          <w:numId w:val="44"/>
        </w:numPr>
        <w:ind w:firstLineChars="0"/>
        <w:rPr>
          <w:rFonts w:ascii="Calibri" w:eastAsia="宋体" w:hAnsi="Calibri" w:cs="Times New Roman"/>
        </w:rPr>
      </w:pPr>
      <w:r w:rsidRPr="003D4809">
        <w:rPr>
          <w:rFonts w:ascii="Calibri" w:eastAsia="宋体" w:hAnsi="Calibri" w:cs="Times New Roman"/>
        </w:rPr>
        <w:t>General rules</w:t>
      </w:r>
    </w:p>
    <w:p w14:paraId="159AE51F" w14:textId="4474DCA3" w:rsidR="00BA7185" w:rsidRPr="003D4809" w:rsidRDefault="0013072E" w:rsidP="003D4809">
      <w:pPr>
        <w:pStyle w:val="a8"/>
        <w:numPr>
          <w:ilvl w:val="0"/>
          <w:numId w:val="46"/>
        </w:numPr>
        <w:ind w:left="851" w:firstLineChars="0"/>
        <w:rPr>
          <w:rFonts w:eastAsia="微软雅黑"/>
          <w:shd w:val="clear" w:color="auto" w:fill="FFFFFF"/>
        </w:rPr>
      </w:pPr>
      <w:r w:rsidRPr="003D4809">
        <w:rPr>
          <w:rFonts w:eastAsia="微软雅黑"/>
          <w:shd w:val="clear" w:color="auto" w:fill="FFFFFF"/>
        </w:rPr>
        <w:t>If</w:t>
      </w:r>
      <w:r w:rsidR="006557A6" w:rsidRPr="003D4809">
        <w:rPr>
          <w:rFonts w:eastAsia="微软雅黑"/>
          <w:shd w:val="clear" w:color="auto" w:fill="FFFFFF"/>
        </w:rPr>
        <w:t xml:space="preserve"> there </w:t>
      </w:r>
      <w:r w:rsidRPr="003D4809">
        <w:rPr>
          <w:rFonts w:eastAsia="微软雅黑"/>
          <w:shd w:val="clear" w:color="auto" w:fill="FFFFFF"/>
        </w:rPr>
        <w:t>is</w:t>
      </w:r>
      <w:r w:rsidR="006557A6" w:rsidRPr="003D4809">
        <w:rPr>
          <w:rFonts w:eastAsia="微软雅黑"/>
          <w:shd w:val="clear" w:color="auto" w:fill="FFFFFF"/>
        </w:rPr>
        <w:t xml:space="preserve"> more than one application for the same domain name within </w:t>
      </w:r>
      <w:r w:rsidRPr="003D4809">
        <w:rPr>
          <w:rFonts w:eastAsia="微软雅黑"/>
          <w:shd w:val="clear" w:color="auto" w:fill="FFFFFF"/>
        </w:rPr>
        <w:t>landrush</w:t>
      </w:r>
      <w:r w:rsidR="006557A6" w:rsidRPr="003D4809">
        <w:rPr>
          <w:rFonts w:eastAsia="微软雅黑"/>
          <w:shd w:val="clear" w:color="auto" w:fill="FFFFFF"/>
        </w:rPr>
        <w:t xml:space="preserve"> period, the applicant may apply for registration by participating in the auction, </w:t>
      </w:r>
      <w:r w:rsidR="00965FD1" w:rsidRPr="003D4809">
        <w:rPr>
          <w:rFonts w:eastAsia="微软雅黑"/>
          <w:shd w:val="clear" w:color="auto" w:fill="FFFFFF"/>
        </w:rPr>
        <w:t xml:space="preserve">and </w:t>
      </w:r>
      <w:r w:rsidR="006557A6" w:rsidRPr="003D4809">
        <w:rPr>
          <w:rFonts w:eastAsia="微软雅黑"/>
          <w:shd w:val="clear" w:color="auto" w:fill="FFFFFF"/>
        </w:rPr>
        <w:t xml:space="preserve">the highest bidder </w:t>
      </w:r>
      <w:r w:rsidR="002F2E92" w:rsidRPr="003D4809">
        <w:rPr>
          <w:rFonts w:eastAsia="微软雅黑"/>
          <w:shd w:val="clear" w:color="auto" w:fill="FFFFFF"/>
        </w:rPr>
        <w:t xml:space="preserve">will </w:t>
      </w:r>
      <w:r w:rsidR="006557A6" w:rsidRPr="003D4809">
        <w:rPr>
          <w:rFonts w:eastAsia="微软雅黑"/>
          <w:shd w:val="clear" w:color="auto" w:fill="FFFFFF"/>
        </w:rPr>
        <w:t>win.</w:t>
      </w:r>
    </w:p>
    <w:p w14:paraId="2FBC2EC4" w14:textId="557B65CD" w:rsidR="00BA7185" w:rsidRPr="003D4809" w:rsidRDefault="006557A6" w:rsidP="003D4809">
      <w:pPr>
        <w:pStyle w:val="a8"/>
        <w:numPr>
          <w:ilvl w:val="0"/>
          <w:numId w:val="46"/>
        </w:numPr>
        <w:ind w:left="851" w:firstLineChars="0"/>
        <w:rPr>
          <w:rFonts w:eastAsia="微软雅黑"/>
          <w:shd w:val="clear" w:color="auto" w:fill="FFFFFF"/>
        </w:rPr>
      </w:pPr>
      <w:r w:rsidRPr="003D4809">
        <w:rPr>
          <w:rFonts w:eastAsia="微软雅黑"/>
          <w:shd w:val="clear" w:color="auto" w:fill="FFFFFF"/>
        </w:rPr>
        <w:t>If there is only one application for the same domain name, the applicant</w:t>
      </w:r>
      <w:r w:rsidR="002F2E92" w:rsidRPr="003D4809">
        <w:rPr>
          <w:rFonts w:eastAsia="微软雅黑"/>
          <w:shd w:val="clear" w:color="auto" w:fill="FFFFFF"/>
        </w:rPr>
        <w:t xml:space="preserve"> will</w:t>
      </w:r>
      <w:r w:rsidRPr="003D4809">
        <w:rPr>
          <w:rFonts w:eastAsia="微软雅黑"/>
          <w:shd w:val="clear" w:color="auto" w:fill="FFFFFF"/>
        </w:rPr>
        <w:t xml:space="preserve"> register the domain name </w:t>
      </w:r>
      <w:r w:rsidR="002F2E92" w:rsidRPr="003D4809">
        <w:rPr>
          <w:rFonts w:eastAsia="微软雅黑"/>
          <w:shd w:val="clear" w:color="auto" w:fill="FFFFFF"/>
        </w:rPr>
        <w:t>at</w:t>
      </w:r>
      <w:r w:rsidRPr="003D4809">
        <w:rPr>
          <w:rFonts w:eastAsia="微软雅黑"/>
          <w:shd w:val="clear" w:color="auto" w:fill="FFFFFF"/>
        </w:rPr>
        <w:t xml:space="preserve"> the starting price.</w:t>
      </w:r>
    </w:p>
    <w:p w14:paraId="75B16BC6" w14:textId="667B9E28" w:rsidR="00BA7185" w:rsidRPr="003D4809" w:rsidRDefault="006557A6" w:rsidP="003D4809">
      <w:pPr>
        <w:pStyle w:val="a8"/>
        <w:numPr>
          <w:ilvl w:val="0"/>
          <w:numId w:val="46"/>
        </w:numPr>
        <w:ind w:left="851" w:firstLineChars="0"/>
        <w:rPr>
          <w:rFonts w:eastAsia="微软雅黑"/>
          <w:shd w:val="clear" w:color="auto" w:fill="FFFFFF"/>
        </w:rPr>
      </w:pPr>
      <w:r w:rsidRPr="003D4809">
        <w:rPr>
          <w:rFonts w:eastAsia="微软雅黑"/>
          <w:shd w:val="clear" w:color="auto" w:fill="FFFFFF"/>
        </w:rPr>
        <w:t>When the bidding is over, if the highest bidder users abandon the domain name,</w:t>
      </w:r>
      <w:r w:rsidR="002F2E92" w:rsidRPr="003D4809">
        <w:rPr>
          <w:rFonts w:eastAsia="微软雅黑"/>
          <w:shd w:val="clear" w:color="auto" w:fill="FFFFFF"/>
        </w:rPr>
        <w:t xml:space="preserve"> </w:t>
      </w:r>
      <w:r w:rsidRPr="003D4809">
        <w:rPr>
          <w:rFonts w:eastAsia="微软雅黑"/>
          <w:shd w:val="clear" w:color="auto" w:fill="FFFFFF"/>
        </w:rPr>
        <w:t xml:space="preserve">the second highest bidder users will </w:t>
      </w:r>
      <w:r w:rsidR="002F2E92" w:rsidRPr="003D4809">
        <w:rPr>
          <w:rFonts w:eastAsia="微软雅黑"/>
          <w:shd w:val="clear" w:color="auto" w:fill="FFFFFF"/>
        </w:rPr>
        <w:t xml:space="preserve">have </w:t>
      </w:r>
      <w:r w:rsidRPr="003D4809">
        <w:rPr>
          <w:rFonts w:eastAsia="微软雅黑"/>
          <w:shd w:val="clear" w:color="auto" w:fill="FFFFFF"/>
        </w:rPr>
        <w:t>priority to bid.</w:t>
      </w:r>
    </w:p>
    <w:p w14:paraId="05754AFC" w14:textId="5E645E62" w:rsidR="00BA7185" w:rsidRPr="003D4809" w:rsidRDefault="006557A6" w:rsidP="003D4809">
      <w:pPr>
        <w:pStyle w:val="a8"/>
        <w:numPr>
          <w:ilvl w:val="0"/>
          <w:numId w:val="46"/>
        </w:numPr>
        <w:ind w:left="851" w:firstLineChars="0"/>
        <w:rPr>
          <w:rFonts w:eastAsia="微软雅黑"/>
          <w:shd w:val="clear" w:color="auto" w:fill="FFFFFF"/>
        </w:rPr>
      </w:pPr>
      <w:r w:rsidRPr="003D4809">
        <w:rPr>
          <w:rFonts w:eastAsia="微软雅黑"/>
          <w:shd w:val="clear" w:color="auto" w:fill="FFFFFF"/>
        </w:rPr>
        <w:t>The bidding fee shall contain the domain name registration fee of the first year.</w:t>
      </w:r>
    </w:p>
    <w:p w14:paraId="1294D808" w14:textId="172149BA" w:rsidR="00BA7185" w:rsidRPr="00FB2135" w:rsidRDefault="00FB2135" w:rsidP="00FB2135">
      <w:pPr>
        <w:pStyle w:val="a8"/>
        <w:numPr>
          <w:ilvl w:val="0"/>
          <w:numId w:val="44"/>
        </w:numPr>
        <w:ind w:firstLineChars="0"/>
        <w:rPr>
          <w:rFonts w:ascii="Calibri" w:eastAsia="宋体" w:hAnsi="Calibri" w:cs="Times New Roman"/>
        </w:rPr>
      </w:pPr>
      <w:r w:rsidRPr="00FB2135">
        <w:rPr>
          <w:rFonts w:ascii="Calibri" w:eastAsia="宋体" w:hAnsi="Calibri" w:cs="Times New Roman"/>
        </w:rPr>
        <w:t>Initial price</w:t>
      </w:r>
    </w:p>
    <w:p w14:paraId="7330790E" w14:textId="47F612B1" w:rsidR="00A26641" w:rsidRPr="00FB2135" w:rsidRDefault="00A26641" w:rsidP="00FB2135">
      <w:pPr>
        <w:pStyle w:val="a8"/>
        <w:numPr>
          <w:ilvl w:val="0"/>
          <w:numId w:val="46"/>
        </w:numPr>
        <w:ind w:left="851" w:firstLineChars="0"/>
        <w:rPr>
          <w:rFonts w:eastAsia="微软雅黑"/>
          <w:shd w:val="clear" w:color="auto" w:fill="FFFFFF"/>
        </w:rPr>
      </w:pPr>
      <w:r w:rsidRPr="00FB2135">
        <w:rPr>
          <w:rFonts w:eastAsia="微软雅黑"/>
          <w:shd w:val="clear" w:color="auto" w:fill="FFFFFF"/>
        </w:rPr>
        <w:t xml:space="preserve">See </w:t>
      </w:r>
      <w:r w:rsidR="00FB2135" w:rsidRPr="00FB2135">
        <w:rPr>
          <w:rFonts w:eastAsia="微软雅黑"/>
          <w:shd w:val="clear" w:color="auto" w:fill="FFFFFF"/>
        </w:rPr>
        <w:t>"The P</w:t>
      </w:r>
      <w:r w:rsidRPr="00FB2135">
        <w:rPr>
          <w:rFonts w:eastAsia="微软雅黑"/>
          <w:shd w:val="clear" w:color="auto" w:fill="FFFFFF"/>
        </w:rPr>
        <w:t xml:space="preserve">ricing </w:t>
      </w:r>
      <w:r w:rsidR="00FB2135">
        <w:rPr>
          <w:rFonts w:eastAsia="微软雅黑"/>
          <w:shd w:val="clear" w:color="auto" w:fill="FFFFFF"/>
        </w:rPr>
        <w:t>P</w:t>
      </w:r>
      <w:r w:rsidRPr="00FB2135">
        <w:rPr>
          <w:rFonts w:eastAsia="微软雅黑"/>
          <w:shd w:val="clear" w:color="auto" w:fill="FFFFFF"/>
        </w:rPr>
        <w:t>olicy of .</w:t>
      </w:r>
      <w:r w:rsidR="001D737E">
        <w:rPr>
          <w:rFonts w:eastAsia="微软雅黑" w:hint="eastAsia"/>
          <w:shd w:val="clear" w:color="auto" w:fill="FFFFFF"/>
        </w:rPr>
        <w:t>网络</w:t>
      </w:r>
      <w:r w:rsidR="00FB2135">
        <w:rPr>
          <w:rFonts w:eastAsia="微软雅黑" w:hint="eastAsia"/>
          <w:shd w:val="clear" w:color="auto" w:fill="FFFFFF"/>
        </w:rPr>
        <w:t>(</w:t>
      </w:r>
      <w:r w:rsidR="00FB2135">
        <w:rPr>
          <w:rFonts w:eastAsia="微软雅黑"/>
          <w:shd w:val="clear" w:color="auto" w:fill="FFFFFF"/>
        </w:rPr>
        <w:t xml:space="preserve"> xn—</w:t>
      </w:r>
      <w:r w:rsidR="001D737E">
        <w:rPr>
          <w:rFonts w:eastAsia="微软雅黑"/>
          <w:shd w:val="clear" w:color="auto" w:fill="FFFFFF"/>
        </w:rPr>
        <w:t>io0a7i</w:t>
      </w:r>
      <w:r w:rsidR="00FB2135">
        <w:rPr>
          <w:rFonts w:eastAsia="微软雅黑" w:hint="eastAsia"/>
          <w:shd w:val="clear" w:color="auto" w:fill="FFFFFF"/>
        </w:rPr>
        <w:t>)</w:t>
      </w:r>
      <w:r w:rsidR="00CA477C" w:rsidRPr="00FB2135">
        <w:rPr>
          <w:rFonts w:eastAsia="微软雅黑"/>
          <w:shd w:val="clear" w:color="auto" w:fill="FFFFFF"/>
        </w:rPr>
        <w:t>”</w:t>
      </w:r>
      <w:r w:rsidRPr="00FB2135">
        <w:rPr>
          <w:rFonts w:eastAsia="微软雅黑"/>
          <w:shd w:val="clear" w:color="auto" w:fill="FFFFFF"/>
        </w:rPr>
        <w:t>.</w:t>
      </w:r>
    </w:p>
    <w:p w14:paraId="58C6EB70" w14:textId="36AA81F5" w:rsidR="00BA7185" w:rsidRPr="00FB2135" w:rsidRDefault="006557A6" w:rsidP="00FB2135">
      <w:pPr>
        <w:pStyle w:val="a8"/>
        <w:numPr>
          <w:ilvl w:val="0"/>
          <w:numId w:val="44"/>
        </w:numPr>
        <w:ind w:firstLineChars="0"/>
        <w:rPr>
          <w:rFonts w:ascii="Calibri" w:eastAsia="宋体" w:hAnsi="Calibri" w:cs="Times New Roman"/>
        </w:rPr>
      </w:pPr>
      <w:r w:rsidRPr="00FB2135">
        <w:rPr>
          <w:rFonts w:ascii="Calibri" w:eastAsia="宋体" w:hAnsi="Calibri" w:cs="Times New Roman"/>
        </w:rPr>
        <w:t>Bidding ways</w:t>
      </w:r>
    </w:p>
    <w:p w14:paraId="62431DD9" w14:textId="6157C3E9" w:rsidR="00BA7185" w:rsidRPr="00FB2135" w:rsidRDefault="00FA2E67" w:rsidP="00FB2135">
      <w:pPr>
        <w:pStyle w:val="a8"/>
        <w:numPr>
          <w:ilvl w:val="0"/>
          <w:numId w:val="46"/>
        </w:numPr>
        <w:ind w:left="851" w:firstLineChars="0"/>
        <w:rPr>
          <w:rFonts w:eastAsia="微软雅黑"/>
          <w:shd w:val="clear" w:color="auto" w:fill="FFFFFF"/>
        </w:rPr>
      </w:pPr>
      <w:r w:rsidRPr="00FB2135">
        <w:rPr>
          <w:rFonts w:eastAsia="微软雅黑"/>
          <w:shd w:val="clear" w:color="auto" w:fill="FFFFFF"/>
        </w:rPr>
        <w:t>V</w:t>
      </w:r>
      <w:r w:rsidR="006557A6" w:rsidRPr="00FB2135">
        <w:rPr>
          <w:rFonts w:eastAsia="微软雅黑"/>
          <w:shd w:val="clear" w:color="auto" w:fill="FFFFFF"/>
        </w:rPr>
        <w:t xml:space="preserve">oluntary bidding </w:t>
      </w:r>
    </w:p>
    <w:p w14:paraId="0F42C58B" w14:textId="77777777" w:rsidR="00BA7185" w:rsidRPr="00FA2E67" w:rsidRDefault="006557A6" w:rsidP="00FB2135">
      <w:pPr>
        <w:ind w:firstLineChars="193" w:firstLine="425"/>
        <w:rPr>
          <w:shd w:val="clear" w:color="auto" w:fill="FFFFFF"/>
        </w:rPr>
      </w:pPr>
      <w:r w:rsidRPr="00FA2E67">
        <w:rPr>
          <w:shd w:val="clear" w:color="auto" w:fill="FFFFFF"/>
        </w:rPr>
        <w:t>Users can bid according to their own actual situation, the bid should be greater than the current highest bid, and conform to the markups.</w:t>
      </w:r>
    </w:p>
    <w:p w14:paraId="0FA127E3" w14:textId="3099BEBC" w:rsidR="00BA7185" w:rsidRPr="00FB2135" w:rsidRDefault="00FA2E67" w:rsidP="00FB2135">
      <w:pPr>
        <w:pStyle w:val="a8"/>
        <w:numPr>
          <w:ilvl w:val="0"/>
          <w:numId w:val="46"/>
        </w:numPr>
        <w:ind w:left="851" w:firstLineChars="0"/>
        <w:rPr>
          <w:rFonts w:eastAsia="微软雅黑"/>
          <w:shd w:val="clear" w:color="auto" w:fill="FFFFFF"/>
        </w:rPr>
      </w:pPr>
      <w:r w:rsidRPr="00FB2135">
        <w:rPr>
          <w:rFonts w:eastAsia="微软雅黑"/>
          <w:shd w:val="clear" w:color="auto" w:fill="FFFFFF"/>
        </w:rPr>
        <w:t>P</w:t>
      </w:r>
      <w:r w:rsidR="006557A6" w:rsidRPr="00FB2135">
        <w:rPr>
          <w:rFonts w:eastAsia="微软雅黑"/>
          <w:shd w:val="clear" w:color="auto" w:fill="FFFFFF"/>
        </w:rPr>
        <w:t>roxy bidding</w:t>
      </w:r>
    </w:p>
    <w:p w14:paraId="42444D9F" w14:textId="7BDC4C41" w:rsidR="00BA7185" w:rsidRPr="00FB2135" w:rsidRDefault="006557A6" w:rsidP="00FB2135">
      <w:pPr>
        <w:ind w:firstLineChars="193" w:firstLine="425"/>
        <w:rPr>
          <w:shd w:val="clear" w:color="auto" w:fill="FFFFFF"/>
        </w:rPr>
      </w:pPr>
      <w:r w:rsidRPr="00FB2135">
        <w:rPr>
          <w:shd w:val="clear" w:color="auto" w:fill="FFFFFF"/>
        </w:rPr>
        <w:t>Proxy bidding refers to that the system automatically bid up with the minimum premium amount based on the highest price that the user input when other users bid, in order to maintain the users’ position for the highest bidder,</w:t>
      </w:r>
      <w:r w:rsidR="002F2E92" w:rsidRPr="00FB2135">
        <w:rPr>
          <w:shd w:val="clear" w:color="auto" w:fill="FFFFFF"/>
        </w:rPr>
        <w:t xml:space="preserve"> </w:t>
      </w:r>
      <w:r w:rsidRPr="00FB2135">
        <w:rPr>
          <w:shd w:val="clear" w:color="auto" w:fill="FFFFFF"/>
        </w:rPr>
        <w:t>until the highest bid is surpassed by other users.</w:t>
      </w:r>
    </w:p>
    <w:p w14:paraId="4E8D4B6A" w14:textId="77777777" w:rsidR="00BA7185" w:rsidRPr="00FB2135" w:rsidRDefault="006557A6" w:rsidP="00FB2135">
      <w:pPr>
        <w:ind w:firstLineChars="193" w:firstLine="425"/>
        <w:rPr>
          <w:shd w:val="clear" w:color="auto" w:fill="FFFFFF"/>
        </w:rPr>
      </w:pPr>
      <w:r w:rsidRPr="00FB2135">
        <w:rPr>
          <w:shd w:val="clear" w:color="auto" w:fill="FFFFFF"/>
        </w:rPr>
        <w:t>If the highest bidding price of the proxy bid is the same with the other bids, the one who first sets the price takes the lead. The proxy bidding price is confidential to other users. When the bidding is over, if no one bids more than the user, the user is the winning bidder who can purchase this domain name at the current bidding price.</w:t>
      </w:r>
    </w:p>
    <w:p w14:paraId="6C4D6353" w14:textId="3AE47385" w:rsidR="00BA7185" w:rsidRPr="00FB2135" w:rsidRDefault="006557A6" w:rsidP="00FB2135">
      <w:pPr>
        <w:pStyle w:val="a8"/>
        <w:numPr>
          <w:ilvl w:val="0"/>
          <w:numId w:val="46"/>
        </w:numPr>
        <w:ind w:left="851" w:firstLineChars="0"/>
        <w:rPr>
          <w:rFonts w:eastAsia="微软雅黑"/>
          <w:shd w:val="clear" w:color="auto" w:fill="FFFFFF"/>
        </w:rPr>
      </w:pPr>
      <w:r w:rsidRPr="00FB2135">
        <w:rPr>
          <w:rFonts w:eastAsia="微软雅黑"/>
          <w:shd w:val="clear" w:color="auto" w:fill="FFFFFF"/>
        </w:rPr>
        <w:lastRenderedPageBreak/>
        <w:t>The markups</w:t>
      </w:r>
    </w:p>
    <w:p w14:paraId="3E766666" w14:textId="38AC20EC" w:rsidR="00BA7185" w:rsidRPr="00FB2135" w:rsidRDefault="00FB2135" w:rsidP="00FB2135">
      <w:pPr>
        <w:ind w:firstLineChars="193" w:firstLine="425"/>
        <w:rPr>
          <w:shd w:val="clear" w:color="auto" w:fill="FFFFFF"/>
        </w:rPr>
      </w:pPr>
      <w:r>
        <w:rPr>
          <w:shd w:val="clear" w:color="auto" w:fill="FFFFFF"/>
        </w:rPr>
        <w:t>T</w:t>
      </w:r>
      <w:r w:rsidR="006557A6" w:rsidRPr="00FB2135">
        <w:rPr>
          <w:shd w:val="clear" w:color="auto" w:fill="FFFFFF"/>
        </w:rPr>
        <w:t>he minimum amount of money that the bidding user allowed to increase on the basis of the current bid in order to exceed the bidding price of the previous bidder.</w:t>
      </w:r>
    </w:p>
    <w:p w14:paraId="30588B9F" w14:textId="77777777" w:rsidR="00BA7185" w:rsidRPr="00FB2135" w:rsidRDefault="006557A6" w:rsidP="00FB2135">
      <w:pPr>
        <w:ind w:firstLineChars="193" w:firstLine="425"/>
        <w:rPr>
          <w:shd w:val="clear" w:color="auto" w:fill="FFFFFF"/>
        </w:rPr>
      </w:pPr>
      <w:r w:rsidRPr="00FB2135">
        <w:rPr>
          <w:shd w:val="clear" w:color="auto" w:fill="FFFFFF"/>
        </w:rPr>
        <w:t>Users can either bid manually, or set the proxy bidding for an automatical markup by the system. The automatical markup by the system increases along with the increase of the current bid.</w:t>
      </w:r>
    </w:p>
    <w:p w14:paraId="265CEDF4" w14:textId="787F0E70" w:rsidR="00BA7185" w:rsidRPr="007B2A98" w:rsidRDefault="006557A6" w:rsidP="007B2A98">
      <w:pPr>
        <w:pStyle w:val="a8"/>
        <w:numPr>
          <w:ilvl w:val="0"/>
          <w:numId w:val="46"/>
        </w:numPr>
        <w:ind w:left="851" w:firstLineChars="0"/>
        <w:rPr>
          <w:rFonts w:eastAsia="微软雅黑"/>
          <w:shd w:val="clear" w:color="auto" w:fill="FFFFFF"/>
        </w:rPr>
      </w:pPr>
      <w:r w:rsidRPr="007B2A98">
        <w:rPr>
          <w:rFonts w:eastAsia="微软雅黑"/>
          <w:shd w:val="clear" w:color="auto" w:fill="FFFFFF"/>
        </w:rPr>
        <w:t>The bidding time</w:t>
      </w:r>
    </w:p>
    <w:p w14:paraId="592937A1" w14:textId="77777777" w:rsidR="00BA7185" w:rsidRPr="007B2A98" w:rsidRDefault="006557A6" w:rsidP="007B2A98">
      <w:pPr>
        <w:ind w:firstLineChars="193" w:firstLine="425"/>
        <w:rPr>
          <w:shd w:val="clear" w:color="auto" w:fill="FFFFFF"/>
        </w:rPr>
      </w:pPr>
      <w:r w:rsidRPr="007B2A98">
        <w:rPr>
          <w:shd w:val="clear" w:color="auto" w:fill="FFFFFF"/>
        </w:rPr>
        <w:t>The bidding start and end times subject to the system prompt, before the end of the bidding time, all users can participate in the bid.</w:t>
      </w:r>
    </w:p>
    <w:p w14:paraId="6EC6303A" w14:textId="6D2A898F" w:rsidR="00BA7185" w:rsidRPr="007B2A98" w:rsidRDefault="006557A6" w:rsidP="007B2A98">
      <w:pPr>
        <w:ind w:firstLineChars="193" w:firstLine="425"/>
        <w:rPr>
          <w:shd w:val="clear" w:color="auto" w:fill="FFFFFF"/>
        </w:rPr>
      </w:pPr>
      <w:r w:rsidRPr="007B2A98">
        <w:rPr>
          <w:shd w:val="clear" w:color="auto" w:fill="FFFFFF"/>
        </w:rPr>
        <w:t>Within 5 minutes before the bidding ends, the system will automatically extend 5 minutes based on the current bid time if there is a new bid. If the bidding end time is 21:00:00, when the bidding is about to end (such as the prompting time is 20:57:59), the system will automatically extend 5 minutes, so the bidding end time extends to 21:02:59, but if there are always new bids within the last five minutes, the system will extend five minutes of the bidding time again, until no new bids come out.</w:t>
      </w:r>
    </w:p>
    <w:p w14:paraId="443504BA" w14:textId="13EC328F" w:rsidR="00BA7185" w:rsidRPr="007B2A98" w:rsidRDefault="006557A6" w:rsidP="007B2A98">
      <w:pPr>
        <w:pStyle w:val="a8"/>
        <w:numPr>
          <w:ilvl w:val="0"/>
          <w:numId w:val="46"/>
        </w:numPr>
        <w:ind w:left="851" w:firstLineChars="0"/>
        <w:rPr>
          <w:rFonts w:eastAsia="微软雅黑"/>
          <w:shd w:val="clear" w:color="auto" w:fill="FFFFFF"/>
        </w:rPr>
      </w:pPr>
      <w:r w:rsidRPr="007B2A98">
        <w:rPr>
          <w:rFonts w:eastAsia="微软雅黑"/>
          <w:shd w:val="clear" w:color="auto" w:fill="FFFFFF"/>
        </w:rPr>
        <w:t>The bidding confirmation</w:t>
      </w:r>
    </w:p>
    <w:p w14:paraId="350FBBAA" w14:textId="6D0F6706" w:rsidR="00BA7185" w:rsidRPr="00196455" w:rsidRDefault="006557A6" w:rsidP="00196455">
      <w:pPr>
        <w:ind w:firstLineChars="193" w:firstLine="425"/>
        <w:rPr>
          <w:shd w:val="clear" w:color="auto" w:fill="FFFFFF"/>
        </w:rPr>
      </w:pPr>
      <w:r w:rsidRPr="00196455">
        <w:rPr>
          <w:shd w:val="clear" w:color="auto" w:fill="FFFFFF"/>
        </w:rPr>
        <w:t>After winning the bid in bidding transaction, the user needs to confirm the price for the domain name transaction within 72 hours.</w:t>
      </w:r>
      <w:r w:rsidR="00196455">
        <w:rPr>
          <w:shd w:val="clear" w:color="auto" w:fill="FFFFFF"/>
        </w:rPr>
        <w:t xml:space="preserve"> The deposits will be frozen </w:t>
      </w:r>
      <w:r w:rsidRPr="00196455">
        <w:rPr>
          <w:shd w:val="clear" w:color="auto" w:fill="FFFFFF"/>
        </w:rPr>
        <w:t>after the confirmation of winning the bid by the users.</w:t>
      </w:r>
    </w:p>
    <w:p w14:paraId="7454B30B" w14:textId="7E48A6FF" w:rsidR="00BA7185" w:rsidRPr="00196455" w:rsidRDefault="006557A6" w:rsidP="00196455">
      <w:pPr>
        <w:ind w:firstLineChars="193" w:firstLine="425"/>
        <w:rPr>
          <w:shd w:val="clear" w:color="auto" w:fill="FFFFFF"/>
        </w:rPr>
      </w:pPr>
      <w:r w:rsidRPr="00196455">
        <w:rPr>
          <w:shd w:val="clear" w:color="auto" w:fill="FFFFFF"/>
        </w:rPr>
        <w:t>If the user declines the bid, the transaction will be canceled, meanwhile, the bidding guaranty bond will be deducted as a penalty, the transaction between two parties fails.</w:t>
      </w:r>
    </w:p>
    <w:p w14:paraId="06BB1A66" w14:textId="191EACE5" w:rsidR="00BA7185" w:rsidRPr="00196455" w:rsidRDefault="006557A6" w:rsidP="00196455">
      <w:pPr>
        <w:ind w:firstLineChars="193" w:firstLine="425"/>
        <w:rPr>
          <w:shd w:val="clear" w:color="auto" w:fill="FFFFFF"/>
        </w:rPr>
      </w:pPr>
      <w:r w:rsidRPr="00196455">
        <w:rPr>
          <w:shd w:val="clear" w:color="auto" w:fill="FFFFFF"/>
        </w:rPr>
        <w:t>If the user fails to confirm the bid and have the sufficient payments in the account, the system will automatically confirm the transaction and tacitly approve of the price and the freeze on all the money; if there is no sufficient payments in the account, the user will be tacitly approved to be a default, when the bidding guaranty bond will be deducted as a penalty.</w:t>
      </w:r>
    </w:p>
    <w:p w14:paraId="6F28CDEB" w14:textId="0642C917" w:rsidR="00BA7185" w:rsidRPr="00196455" w:rsidRDefault="006557A6" w:rsidP="00196455">
      <w:pPr>
        <w:ind w:firstLineChars="193" w:firstLine="425"/>
        <w:rPr>
          <w:shd w:val="clear" w:color="auto" w:fill="FFFFFF"/>
        </w:rPr>
      </w:pPr>
      <w:r w:rsidRPr="00196455">
        <w:rPr>
          <w:shd w:val="clear" w:color="auto" w:fill="FFFFFF"/>
        </w:rPr>
        <w:t xml:space="preserve">The bidding domain name will be registered successfully under the name of the partners to whom the applicants submit the application, within 5 working days after the bid in </w:t>
      </w:r>
      <w:r w:rsidR="00196455">
        <w:rPr>
          <w:shd w:val="clear" w:color="auto" w:fill="FFFFFF"/>
        </w:rPr>
        <w:t>Landrush&amp; Auction Period</w:t>
      </w:r>
      <w:r w:rsidRPr="00196455">
        <w:rPr>
          <w:shd w:val="clear" w:color="auto" w:fill="FFFFFF"/>
        </w:rPr>
        <w:t xml:space="preserve"> ends.</w:t>
      </w:r>
    </w:p>
    <w:p w14:paraId="0B709AB3" w14:textId="3EA488F2" w:rsidR="00BA7185" w:rsidRPr="00196455" w:rsidRDefault="006557A6" w:rsidP="00196455">
      <w:pPr>
        <w:pStyle w:val="a8"/>
        <w:numPr>
          <w:ilvl w:val="0"/>
          <w:numId w:val="44"/>
        </w:numPr>
        <w:ind w:firstLineChars="0"/>
        <w:rPr>
          <w:rFonts w:ascii="Calibri" w:eastAsia="宋体" w:hAnsi="Calibri" w:cs="Times New Roman"/>
        </w:rPr>
      </w:pPr>
      <w:r w:rsidRPr="00196455">
        <w:rPr>
          <w:rFonts w:ascii="Calibri" w:eastAsia="宋体" w:hAnsi="Calibri" w:cs="Times New Roman"/>
        </w:rPr>
        <w:t>The bidding payments</w:t>
      </w:r>
    </w:p>
    <w:p w14:paraId="79EB6EE9" w14:textId="4926806F" w:rsidR="00BA7185" w:rsidRPr="00196455" w:rsidRDefault="006557A6" w:rsidP="00196455">
      <w:pPr>
        <w:pStyle w:val="a8"/>
        <w:numPr>
          <w:ilvl w:val="0"/>
          <w:numId w:val="46"/>
        </w:numPr>
        <w:ind w:left="851" w:firstLineChars="0"/>
        <w:rPr>
          <w:rFonts w:eastAsia="微软雅黑"/>
          <w:shd w:val="clear" w:color="auto" w:fill="FFFFFF"/>
        </w:rPr>
      </w:pPr>
      <w:r w:rsidRPr="00196455">
        <w:rPr>
          <w:rFonts w:eastAsia="微软雅黑"/>
          <w:shd w:val="clear" w:color="auto" w:fill="FFFFFF"/>
        </w:rPr>
        <w:t>Receipts</w:t>
      </w:r>
    </w:p>
    <w:p w14:paraId="31B7754E" w14:textId="304AB02C" w:rsidR="00BA7185" w:rsidRPr="00196455" w:rsidRDefault="006557A6" w:rsidP="00196455">
      <w:pPr>
        <w:ind w:firstLineChars="193" w:firstLine="425"/>
        <w:rPr>
          <w:shd w:val="clear" w:color="auto" w:fill="FFFFFF"/>
        </w:rPr>
      </w:pPr>
      <w:r w:rsidRPr="00196455">
        <w:rPr>
          <w:shd w:val="clear" w:color="auto" w:fill="FFFFFF"/>
        </w:rPr>
        <w:lastRenderedPageBreak/>
        <w:t>Users can pay through different kinds of channels provided by the bidding platform such as online banking,</w:t>
      </w:r>
      <w:r w:rsidR="00001590" w:rsidRPr="00196455">
        <w:rPr>
          <w:shd w:val="clear" w:color="auto" w:fill="FFFFFF"/>
        </w:rPr>
        <w:t xml:space="preserve"> </w:t>
      </w:r>
      <w:r w:rsidRPr="00196455">
        <w:rPr>
          <w:shd w:val="clear" w:color="auto" w:fill="FFFFFF"/>
        </w:rPr>
        <w:t>the third-party payment platforms or cash deposit, before the user win the bid, he or she can just recharge the deposit amount that is sufficient to pay the bidding guaranty bond.</w:t>
      </w:r>
    </w:p>
    <w:p w14:paraId="661C03E8" w14:textId="329C6D11" w:rsidR="00BA7185" w:rsidRPr="00196455" w:rsidRDefault="006557A6" w:rsidP="00196455">
      <w:pPr>
        <w:pStyle w:val="a8"/>
        <w:numPr>
          <w:ilvl w:val="0"/>
          <w:numId w:val="46"/>
        </w:numPr>
        <w:ind w:left="851" w:firstLineChars="0"/>
        <w:rPr>
          <w:rFonts w:eastAsia="微软雅黑"/>
          <w:shd w:val="clear" w:color="auto" w:fill="FFFFFF"/>
        </w:rPr>
      </w:pPr>
      <w:r w:rsidRPr="00196455">
        <w:rPr>
          <w:rFonts w:eastAsia="微软雅黑"/>
          <w:shd w:val="clear" w:color="auto" w:fill="FFFFFF"/>
        </w:rPr>
        <w:t>Withdraw deposits</w:t>
      </w:r>
    </w:p>
    <w:p w14:paraId="24FE6CD0" w14:textId="5C6D8629" w:rsidR="00BA7185" w:rsidRPr="00196455" w:rsidRDefault="006557A6" w:rsidP="00196455">
      <w:pPr>
        <w:ind w:firstLineChars="193" w:firstLine="425"/>
        <w:rPr>
          <w:shd w:val="clear" w:color="auto" w:fill="FFFFFF"/>
        </w:rPr>
      </w:pPr>
      <w:r w:rsidRPr="00196455">
        <w:rPr>
          <w:shd w:val="clear" w:color="auto" w:fill="FFFFFF"/>
        </w:rPr>
        <w:t>If the bidding guaranty bond that is recharged in biding time fails at last, the cash payments can be withdrawn to the bank card when users deposit, 1% of the fees will be charged by the bidding platform.</w:t>
      </w:r>
    </w:p>
    <w:p w14:paraId="4FA137CF" w14:textId="70C0AA8F" w:rsidR="00BA7185" w:rsidRPr="00373D7A" w:rsidRDefault="006557A6" w:rsidP="003E342C">
      <w:pPr>
        <w:pStyle w:val="1"/>
      </w:pPr>
      <w:r w:rsidRPr="00FA2E67">
        <w:rPr>
          <w:shd w:val="clear" w:color="auto" w:fill="FFFFFF"/>
        </w:rPr>
        <w:t>Dispute solutions</w:t>
      </w:r>
    </w:p>
    <w:p w14:paraId="145DFFBE" w14:textId="0B2978AA" w:rsidR="00BA7185" w:rsidRPr="00196455" w:rsidRDefault="006557A6" w:rsidP="00196455">
      <w:pPr>
        <w:ind w:firstLineChars="193" w:firstLine="425"/>
        <w:rPr>
          <w:shd w:val="clear" w:color="auto" w:fill="FFFFFF"/>
        </w:rPr>
      </w:pPr>
      <w:r w:rsidRPr="00196455">
        <w:rPr>
          <w:shd w:val="clear" w:color="auto" w:fill="FFFFFF"/>
        </w:rPr>
        <w:t xml:space="preserve">Within the </w:t>
      </w:r>
      <w:r w:rsidR="007860E5">
        <w:rPr>
          <w:shd w:val="clear" w:color="auto" w:fill="FFFFFF"/>
        </w:rPr>
        <w:t>Landrush&amp; Auction</w:t>
      </w:r>
      <w:r w:rsidRPr="00196455">
        <w:rPr>
          <w:shd w:val="clear" w:color="auto" w:fill="FFFFFF"/>
        </w:rPr>
        <w:t xml:space="preserve"> period,</w:t>
      </w:r>
      <w:r w:rsidR="00001590" w:rsidRPr="00196455">
        <w:rPr>
          <w:shd w:val="clear" w:color="auto" w:fill="FFFFFF"/>
        </w:rPr>
        <w:t xml:space="preserve"> </w:t>
      </w:r>
      <w:r w:rsidRPr="00196455">
        <w:rPr>
          <w:shd w:val="clear" w:color="auto" w:fill="FFFFFF"/>
        </w:rPr>
        <w:t xml:space="preserve">the dispute arising from the conflict between any domain name </w:t>
      </w:r>
      <w:r w:rsidR="007860E5">
        <w:rPr>
          <w:shd w:val="clear" w:color="auto" w:fill="FFFFFF"/>
        </w:rPr>
        <w:t xml:space="preserve">registrant </w:t>
      </w:r>
      <w:r w:rsidRPr="00196455">
        <w:rPr>
          <w:shd w:val="clear" w:color="auto" w:fill="FFFFFF"/>
        </w:rPr>
        <w:t>and trademark holders, must be resolved by complying with the Uniform Domain Name Dispute Resolution Policy</w:t>
      </w:r>
      <w:r w:rsidR="00F63C9D">
        <w:rPr>
          <w:shd w:val="clear" w:color="auto" w:fill="FFFFFF"/>
        </w:rPr>
        <w:t xml:space="preserve"> (</w:t>
      </w:r>
      <w:r w:rsidR="007860E5">
        <w:rPr>
          <w:shd w:val="clear" w:color="auto" w:fill="FFFFFF"/>
        </w:rPr>
        <w:t>“</w:t>
      </w:r>
      <w:r w:rsidR="00F63C9D">
        <w:rPr>
          <w:shd w:val="clear" w:color="auto" w:fill="FFFFFF"/>
        </w:rPr>
        <w:t>UDRP</w:t>
      </w:r>
      <w:r w:rsidR="007860E5">
        <w:rPr>
          <w:shd w:val="clear" w:color="auto" w:fill="FFFFFF"/>
        </w:rPr>
        <w:t>”</w:t>
      </w:r>
      <w:r w:rsidR="00F63C9D">
        <w:rPr>
          <w:shd w:val="clear" w:color="auto" w:fill="FFFFFF"/>
        </w:rPr>
        <w:t xml:space="preserve">) established by ICANN </w:t>
      </w:r>
      <w:r w:rsidRPr="00196455">
        <w:rPr>
          <w:shd w:val="clear" w:color="auto" w:fill="FFFFFF"/>
        </w:rPr>
        <w:t>or the Uniform Rapid Suspension policy</w:t>
      </w:r>
      <w:r w:rsidR="00001590" w:rsidRPr="00196455">
        <w:rPr>
          <w:shd w:val="clear" w:color="auto" w:fill="FFFFFF"/>
        </w:rPr>
        <w:t xml:space="preserve"> </w:t>
      </w:r>
      <w:r w:rsidRPr="00196455">
        <w:rPr>
          <w:shd w:val="clear" w:color="auto" w:fill="FFFFFF"/>
        </w:rPr>
        <w:t>(</w:t>
      </w:r>
      <w:r w:rsidR="007860E5">
        <w:rPr>
          <w:shd w:val="clear" w:color="auto" w:fill="FFFFFF"/>
        </w:rPr>
        <w:t>“</w:t>
      </w:r>
      <w:r w:rsidRPr="00196455">
        <w:rPr>
          <w:shd w:val="clear" w:color="auto" w:fill="FFFFFF"/>
        </w:rPr>
        <w:t>URS</w:t>
      </w:r>
      <w:r w:rsidR="007860E5">
        <w:rPr>
          <w:shd w:val="clear" w:color="auto" w:fill="FFFFFF"/>
        </w:rPr>
        <w:t>”</w:t>
      </w:r>
      <w:r w:rsidRPr="00196455">
        <w:rPr>
          <w:shd w:val="clear" w:color="auto" w:fill="FFFFFF"/>
        </w:rPr>
        <w:t>) constituted by ICANN .</w:t>
      </w:r>
    </w:p>
    <w:p w14:paraId="62AC4D33" w14:textId="77777777" w:rsidR="007860E5" w:rsidRDefault="007860E5" w:rsidP="007860E5">
      <w:pPr>
        <w:spacing w:line="400" w:lineRule="exact"/>
        <w:ind w:firstLineChars="200" w:firstLine="440"/>
        <w:rPr>
          <w:rFonts w:ascii="微软雅黑" w:eastAsia="微软雅黑" w:hAnsi="微软雅黑" w:cs="微软雅黑"/>
        </w:rPr>
      </w:pPr>
      <w:r w:rsidRPr="00075718">
        <w:rPr>
          <w:rFonts w:hint="eastAsia"/>
        </w:rPr>
        <w:t>The complaints filed according to</w:t>
      </w:r>
      <w:r w:rsidRPr="00075718">
        <w:t xml:space="preserve"> UDRP</w:t>
      </w:r>
      <w:r w:rsidRPr="00075718">
        <w:rPr>
          <w:rFonts w:hint="eastAsia"/>
        </w:rPr>
        <w:t xml:space="preserve"> will</w:t>
      </w:r>
      <w:r w:rsidRPr="00075718">
        <w:rPr>
          <w:color w:val="FFFFFF"/>
        </w:rPr>
        <w:t xml:space="preserve"> </w:t>
      </w:r>
      <w:r w:rsidRPr="00075718">
        <w:rPr>
          <w:rFonts w:hint="eastAsia"/>
        </w:rPr>
        <w:t>be</w:t>
      </w:r>
      <w:r w:rsidRPr="00075718">
        <w:rPr>
          <w:color w:val="FFFFFF"/>
        </w:rPr>
        <w:t xml:space="preserve"> </w:t>
      </w:r>
      <w:r w:rsidRPr="00075718">
        <w:rPr>
          <w:rFonts w:hint="eastAsia"/>
        </w:rPr>
        <w:t>solved</w:t>
      </w:r>
      <w:r w:rsidRPr="00075718">
        <w:rPr>
          <w:color w:val="FFFFFF"/>
        </w:rPr>
        <w:t xml:space="preserve"> </w:t>
      </w:r>
      <w:r w:rsidRPr="00075718">
        <w:rPr>
          <w:rFonts w:hint="eastAsia"/>
        </w:rPr>
        <w:t>in</w:t>
      </w:r>
      <w:r w:rsidRPr="00075718">
        <w:rPr>
          <w:color w:val="FFFFFF"/>
        </w:rPr>
        <w:t xml:space="preserve"> </w:t>
      </w:r>
      <w:r w:rsidRPr="00075718">
        <w:rPr>
          <w:rFonts w:hint="eastAsia"/>
        </w:rPr>
        <w:t>accordance</w:t>
      </w:r>
      <w:r w:rsidRPr="00075718">
        <w:rPr>
          <w:color w:val="FFFFFF"/>
        </w:rPr>
        <w:t xml:space="preserve"> </w:t>
      </w:r>
      <w:r w:rsidRPr="00075718">
        <w:rPr>
          <w:rFonts w:hint="eastAsia"/>
        </w:rPr>
        <w:t>with</w:t>
      </w:r>
      <w:r w:rsidRPr="00075718">
        <w:rPr>
          <w:color w:val="FFFFFF"/>
        </w:rPr>
        <w:t xml:space="preserve"> </w:t>
      </w:r>
      <w:r w:rsidRPr="00075718">
        <w:t>rules</w:t>
      </w:r>
      <w:r w:rsidRPr="00075718">
        <w:rPr>
          <w:color w:val="FFFFFF"/>
        </w:rPr>
        <w:t xml:space="preserve"> </w:t>
      </w:r>
      <w:r w:rsidRPr="00075718">
        <w:rPr>
          <w:rFonts w:hint="eastAsia"/>
        </w:rPr>
        <w:t>of</w:t>
      </w:r>
      <w:r w:rsidRPr="00075718">
        <w:t xml:space="preserve"> </w:t>
      </w:r>
      <w:hyperlink r:id="rId8" w:history="1">
        <w:r w:rsidRPr="00075718">
          <w:rPr>
            <w:rStyle w:val="a7"/>
            <w:rFonts w:hint="eastAsia"/>
          </w:rPr>
          <w:t>http://www.icann.org/udrp/udrp-rules-24oct99.htm</w:t>
        </w:r>
      </w:hyperlink>
      <w:r w:rsidRPr="00075718">
        <w:t>,</w:t>
      </w:r>
      <w:r w:rsidRPr="00075718">
        <w:rPr>
          <w:rFonts w:hint="eastAsia"/>
        </w:rPr>
        <w:t xml:space="preserve"> and the s</w:t>
      </w:r>
      <w:r w:rsidRPr="00075718">
        <w:t>upplementary rules</w:t>
      </w:r>
      <w:r w:rsidRPr="00075718">
        <w:rPr>
          <w:rFonts w:hint="eastAsia"/>
        </w:rPr>
        <w:t xml:space="preserve"> published by a</w:t>
      </w:r>
      <w:r w:rsidRPr="00075718">
        <w:t>dministrative</w:t>
      </w:r>
      <w:r w:rsidRPr="00075718">
        <w:rPr>
          <w:rFonts w:hint="eastAsia"/>
        </w:rPr>
        <w:t xml:space="preserve"> </w:t>
      </w:r>
      <w:r w:rsidRPr="00075718">
        <w:t>dispute resolution service providers</w:t>
      </w:r>
      <w:r w:rsidRPr="00075718">
        <w:rPr>
          <w:rFonts w:hint="eastAsia"/>
        </w:rPr>
        <w:t xml:space="preserve"> </w:t>
      </w:r>
      <w:r w:rsidRPr="00075718">
        <w:t>specified</w:t>
      </w:r>
      <w:r w:rsidRPr="00075718">
        <w:rPr>
          <w:rFonts w:hint="eastAsia"/>
        </w:rPr>
        <w:t xml:space="preserve"> by the users; the complaints filed according to</w:t>
      </w:r>
      <w:r w:rsidRPr="00075718">
        <w:t xml:space="preserve"> </w:t>
      </w:r>
      <w:r w:rsidRPr="00075718">
        <w:rPr>
          <w:rFonts w:hint="eastAsia"/>
        </w:rPr>
        <w:t xml:space="preserve">the </w:t>
      </w:r>
      <w:r w:rsidRPr="00075718">
        <w:t>URS</w:t>
      </w:r>
      <w:r w:rsidRPr="00075718">
        <w:rPr>
          <w:color w:val="FFFFFF"/>
        </w:rPr>
        <w:t xml:space="preserve"> </w:t>
      </w:r>
      <w:r w:rsidRPr="00075718">
        <w:rPr>
          <w:rFonts w:hint="eastAsia"/>
        </w:rPr>
        <w:t>policy</w:t>
      </w:r>
      <w:r w:rsidRPr="00075718">
        <w:rPr>
          <w:color w:val="FFFFFF"/>
        </w:rPr>
        <w:t xml:space="preserve"> </w:t>
      </w:r>
      <w:r w:rsidRPr="00075718">
        <w:rPr>
          <w:rFonts w:hint="eastAsia"/>
        </w:rPr>
        <w:t>will</w:t>
      </w:r>
      <w:r w:rsidRPr="00075718">
        <w:rPr>
          <w:color w:val="FFFFFF"/>
        </w:rPr>
        <w:t xml:space="preserve"> </w:t>
      </w:r>
      <w:r w:rsidRPr="00075718">
        <w:rPr>
          <w:rFonts w:hint="eastAsia"/>
        </w:rPr>
        <w:t>be</w:t>
      </w:r>
      <w:r w:rsidRPr="00075718">
        <w:rPr>
          <w:color w:val="FFFFFF"/>
        </w:rPr>
        <w:t xml:space="preserve"> </w:t>
      </w:r>
      <w:r w:rsidRPr="00075718">
        <w:rPr>
          <w:rFonts w:hint="eastAsia"/>
        </w:rPr>
        <w:t>solved</w:t>
      </w:r>
      <w:r w:rsidRPr="00075718">
        <w:rPr>
          <w:color w:val="FFFFFF"/>
        </w:rPr>
        <w:t xml:space="preserve"> </w:t>
      </w:r>
      <w:r w:rsidRPr="00075718">
        <w:rPr>
          <w:rFonts w:hint="eastAsia"/>
        </w:rPr>
        <w:t>by</w:t>
      </w:r>
      <w:r w:rsidRPr="00075718">
        <w:rPr>
          <w:rFonts w:hint="eastAsia"/>
          <w:color w:val="FFFFFF"/>
        </w:rPr>
        <w:t>,</w:t>
      </w:r>
      <w:r w:rsidRPr="00075718">
        <w:rPr>
          <w:rFonts w:hint="eastAsia"/>
        </w:rPr>
        <w:t xml:space="preserve"> </w:t>
      </w:r>
      <w:hyperlink r:id="rId9" w:history="1">
        <w:r w:rsidRPr="00075718">
          <w:rPr>
            <w:rStyle w:val="a7"/>
            <w:rFonts w:hint="eastAsia"/>
          </w:rPr>
          <w:t>http://newgtlds.icann.org/en/applicants/urs</w:t>
        </w:r>
      </w:hyperlink>
      <w:r w:rsidRPr="00075718">
        <w:rPr>
          <w:rFonts w:hint="eastAsia"/>
        </w:rPr>
        <w:t>, and the s</w:t>
      </w:r>
      <w:r w:rsidRPr="00075718">
        <w:t>upplementary rules</w:t>
      </w:r>
      <w:r w:rsidRPr="00075718">
        <w:rPr>
          <w:rFonts w:hint="eastAsia"/>
        </w:rPr>
        <w:t xml:space="preserve"> published by URS </w:t>
      </w:r>
      <w:r w:rsidRPr="00075718">
        <w:t>service providers</w:t>
      </w:r>
      <w:r w:rsidRPr="00075718">
        <w:rPr>
          <w:rFonts w:hint="eastAsia"/>
        </w:rPr>
        <w:t xml:space="preserve"> </w:t>
      </w:r>
      <w:r w:rsidRPr="00075718">
        <w:t>specified</w:t>
      </w:r>
      <w:r w:rsidRPr="00075718">
        <w:rPr>
          <w:rFonts w:hint="eastAsia"/>
        </w:rPr>
        <w:t xml:space="preserve"> by ICANN .</w:t>
      </w:r>
    </w:p>
    <w:p w14:paraId="275E89C6" w14:textId="6272A18B" w:rsidR="00BA7185" w:rsidRPr="007860E5" w:rsidRDefault="00BA7185" w:rsidP="007860E5">
      <w:pPr>
        <w:ind w:firstLineChars="193" w:firstLine="425"/>
        <w:rPr>
          <w:shd w:val="clear" w:color="auto" w:fill="FFFFFF"/>
        </w:rPr>
      </w:pPr>
    </w:p>
    <w:sectPr w:rsidR="00BA7185" w:rsidRPr="007860E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39623" w14:textId="77777777" w:rsidR="009C7D1B" w:rsidRDefault="009C7D1B" w:rsidP="00C056C1">
      <w:r>
        <w:separator/>
      </w:r>
    </w:p>
  </w:endnote>
  <w:endnote w:type="continuationSeparator" w:id="0">
    <w:p w14:paraId="776A19D7" w14:textId="77777777" w:rsidR="009C7D1B" w:rsidRDefault="009C7D1B" w:rsidP="00C05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Lucida Grande">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9AAE1A" w14:textId="77777777" w:rsidR="009C7D1B" w:rsidRDefault="009C7D1B" w:rsidP="00C056C1">
      <w:r>
        <w:separator/>
      </w:r>
    </w:p>
  </w:footnote>
  <w:footnote w:type="continuationSeparator" w:id="0">
    <w:p w14:paraId="2AE2BE05" w14:textId="77777777" w:rsidR="009C7D1B" w:rsidRDefault="009C7D1B" w:rsidP="00C056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A0AF8"/>
    <w:multiLevelType w:val="hybridMultilevel"/>
    <w:tmpl w:val="3E36EC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456C2D"/>
    <w:multiLevelType w:val="hybridMultilevel"/>
    <w:tmpl w:val="A5A06C1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2DA3175"/>
    <w:multiLevelType w:val="hybridMultilevel"/>
    <w:tmpl w:val="1FD6D4FA"/>
    <w:lvl w:ilvl="0" w:tplc="04090005">
      <w:start w:val="1"/>
      <w:numFmt w:val="bullet"/>
      <w:lvlText w:val=""/>
      <w:lvlJc w:val="left"/>
      <w:pPr>
        <w:ind w:left="1560" w:hanging="360"/>
      </w:pPr>
      <w:rPr>
        <w:rFonts w:ascii="Wingdings" w:hAnsi="Wingdings" w:hint="default"/>
      </w:rPr>
    </w:lvl>
    <w:lvl w:ilvl="1" w:tplc="04090003" w:tentative="1">
      <w:start w:val="1"/>
      <w:numFmt w:val="bullet"/>
      <w:lvlText w:val="o"/>
      <w:lvlJc w:val="left"/>
      <w:pPr>
        <w:ind w:left="2280" w:hanging="360"/>
      </w:pPr>
      <w:rPr>
        <w:rFonts w:ascii="Courier New" w:hAnsi="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
    <w:nsid w:val="278312C3"/>
    <w:multiLevelType w:val="hybridMultilevel"/>
    <w:tmpl w:val="E0244A64"/>
    <w:lvl w:ilvl="0" w:tplc="04090009">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
    <w:nsid w:val="2A1F2C2F"/>
    <w:multiLevelType w:val="multilevel"/>
    <w:tmpl w:val="2A1F2C2F"/>
    <w:lvl w:ilvl="0">
      <w:start w:val="1"/>
      <w:numFmt w:val="bullet"/>
      <w:lvlText w:val=""/>
      <w:lvlJc w:val="left"/>
      <w:pPr>
        <w:ind w:left="780" w:hanging="420"/>
      </w:pPr>
      <w:rPr>
        <w:rFonts w:ascii="Wingdings" w:hAnsi="Wingdings" w:hint="default"/>
      </w:rPr>
    </w:lvl>
    <w:lvl w:ilvl="1" w:tentative="1">
      <w:start w:val="1"/>
      <w:numFmt w:val="bullet"/>
      <w:lvlText w:val=""/>
      <w:lvlJc w:val="left"/>
      <w:pPr>
        <w:ind w:left="1200" w:hanging="420"/>
      </w:pPr>
      <w:rPr>
        <w:rFonts w:ascii="Wingdings" w:hAnsi="Wingdings" w:hint="default"/>
      </w:rPr>
    </w:lvl>
    <w:lvl w:ilvl="2" w:tentative="1">
      <w:start w:val="1"/>
      <w:numFmt w:val="bullet"/>
      <w:lvlText w:val=""/>
      <w:lvlJc w:val="left"/>
      <w:pPr>
        <w:ind w:left="1620" w:hanging="420"/>
      </w:pPr>
      <w:rPr>
        <w:rFonts w:ascii="Wingdings" w:hAnsi="Wingdings" w:hint="default"/>
      </w:rPr>
    </w:lvl>
    <w:lvl w:ilvl="3" w:tentative="1">
      <w:start w:val="1"/>
      <w:numFmt w:val="bullet"/>
      <w:lvlText w:val=""/>
      <w:lvlJc w:val="left"/>
      <w:pPr>
        <w:ind w:left="2040" w:hanging="420"/>
      </w:pPr>
      <w:rPr>
        <w:rFonts w:ascii="Wingdings" w:hAnsi="Wingdings" w:hint="default"/>
      </w:rPr>
    </w:lvl>
    <w:lvl w:ilvl="4" w:tentative="1">
      <w:start w:val="1"/>
      <w:numFmt w:val="bullet"/>
      <w:lvlText w:val=""/>
      <w:lvlJc w:val="left"/>
      <w:pPr>
        <w:ind w:left="2460" w:hanging="420"/>
      </w:pPr>
      <w:rPr>
        <w:rFonts w:ascii="Wingdings" w:hAnsi="Wingdings" w:hint="default"/>
      </w:rPr>
    </w:lvl>
    <w:lvl w:ilvl="5" w:tentative="1">
      <w:start w:val="1"/>
      <w:numFmt w:val="bullet"/>
      <w:lvlText w:val=""/>
      <w:lvlJc w:val="left"/>
      <w:pPr>
        <w:ind w:left="2880" w:hanging="420"/>
      </w:pPr>
      <w:rPr>
        <w:rFonts w:ascii="Wingdings" w:hAnsi="Wingdings" w:hint="default"/>
      </w:rPr>
    </w:lvl>
    <w:lvl w:ilvl="6" w:tentative="1">
      <w:start w:val="1"/>
      <w:numFmt w:val="bullet"/>
      <w:lvlText w:val=""/>
      <w:lvlJc w:val="left"/>
      <w:pPr>
        <w:ind w:left="3300" w:hanging="420"/>
      </w:pPr>
      <w:rPr>
        <w:rFonts w:ascii="Wingdings" w:hAnsi="Wingdings" w:hint="default"/>
      </w:rPr>
    </w:lvl>
    <w:lvl w:ilvl="7" w:tentative="1">
      <w:start w:val="1"/>
      <w:numFmt w:val="bullet"/>
      <w:lvlText w:val=""/>
      <w:lvlJc w:val="left"/>
      <w:pPr>
        <w:ind w:left="3720" w:hanging="420"/>
      </w:pPr>
      <w:rPr>
        <w:rFonts w:ascii="Wingdings" w:hAnsi="Wingdings" w:hint="default"/>
      </w:rPr>
    </w:lvl>
    <w:lvl w:ilvl="8" w:tentative="1">
      <w:start w:val="1"/>
      <w:numFmt w:val="bullet"/>
      <w:lvlText w:val=""/>
      <w:lvlJc w:val="left"/>
      <w:pPr>
        <w:ind w:left="4140" w:hanging="420"/>
      </w:pPr>
      <w:rPr>
        <w:rFonts w:ascii="Wingdings" w:hAnsi="Wingdings" w:hint="default"/>
      </w:rPr>
    </w:lvl>
  </w:abstractNum>
  <w:abstractNum w:abstractNumId="5">
    <w:nsid w:val="2ADD1CCD"/>
    <w:multiLevelType w:val="hybridMultilevel"/>
    <w:tmpl w:val="006A5614"/>
    <w:lvl w:ilvl="0" w:tplc="04090003">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nsid w:val="322A3392"/>
    <w:multiLevelType w:val="hybridMultilevel"/>
    <w:tmpl w:val="40705A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62440A5"/>
    <w:multiLevelType w:val="hybridMultilevel"/>
    <w:tmpl w:val="9C1A1FDA"/>
    <w:lvl w:ilvl="0" w:tplc="04090005">
      <w:start w:val="1"/>
      <w:numFmt w:val="bullet"/>
      <w:lvlText w:val=""/>
      <w:lvlJc w:val="left"/>
      <w:pPr>
        <w:ind w:left="1560" w:hanging="360"/>
      </w:pPr>
      <w:rPr>
        <w:rFonts w:ascii="Wingdings" w:hAnsi="Wingdings" w:hint="default"/>
      </w:rPr>
    </w:lvl>
    <w:lvl w:ilvl="1" w:tplc="04090003" w:tentative="1">
      <w:start w:val="1"/>
      <w:numFmt w:val="bullet"/>
      <w:lvlText w:val="o"/>
      <w:lvlJc w:val="left"/>
      <w:pPr>
        <w:ind w:left="2280" w:hanging="360"/>
      </w:pPr>
      <w:rPr>
        <w:rFonts w:ascii="Courier New" w:hAnsi="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8">
    <w:nsid w:val="37E8047E"/>
    <w:multiLevelType w:val="multilevel"/>
    <w:tmpl w:val="16BC906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tentative="1">
      <w:start w:val="1"/>
      <w:numFmt w:val="bullet"/>
      <w:lvlText w:val=""/>
      <w:lvlJc w:val="left"/>
      <w:pPr>
        <w:ind w:left="1680" w:hanging="420"/>
      </w:pPr>
      <w:rPr>
        <w:rFonts w:ascii="Wingdings" w:hAnsi="Wingdings" w:hint="default"/>
      </w:rPr>
    </w:lvl>
    <w:lvl w:ilvl="3" w:tentative="1">
      <w:start w:val="1"/>
      <w:numFmt w:val="bullet"/>
      <w:lvlText w:val=""/>
      <w:lvlJc w:val="left"/>
      <w:pPr>
        <w:ind w:left="2100" w:hanging="420"/>
      </w:pPr>
      <w:rPr>
        <w:rFonts w:ascii="Wingdings" w:hAnsi="Wingdings" w:hint="default"/>
      </w:rPr>
    </w:lvl>
    <w:lvl w:ilvl="4" w:tentative="1">
      <w:start w:val="1"/>
      <w:numFmt w:val="bullet"/>
      <w:lvlText w:val=""/>
      <w:lvlJc w:val="left"/>
      <w:pPr>
        <w:ind w:left="2520" w:hanging="420"/>
      </w:pPr>
      <w:rPr>
        <w:rFonts w:ascii="Wingdings" w:hAnsi="Wingdings" w:hint="default"/>
      </w:rPr>
    </w:lvl>
    <w:lvl w:ilvl="5" w:tentative="1">
      <w:start w:val="1"/>
      <w:numFmt w:val="bullet"/>
      <w:lvlText w:val=""/>
      <w:lvlJc w:val="left"/>
      <w:pPr>
        <w:ind w:left="2940" w:hanging="420"/>
      </w:pPr>
      <w:rPr>
        <w:rFonts w:ascii="Wingdings" w:hAnsi="Wingdings" w:hint="default"/>
      </w:rPr>
    </w:lvl>
    <w:lvl w:ilvl="6" w:tentative="1">
      <w:start w:val="1"/>
      <w:numFmt w:val="bullet"/>
      <w:lvlText w:val=""/>
      <w:lvlJc w:val="left"/>
      <w:pPr>
        <w:ind w:left="3360" w:hanging="420"/>
      </w:pPr>
      <w:rPr>
        <w:rFonts w:ascii="Wingdings" w:hAnsi="Wingdings" w:hint="default"/>
      </w:rPr>
    </w:lvl>
    <w:lvl w:ilvl="7" w:tentative="1">
      <w:start w:val="1"/>
      <w:numFmt w:val="bullet"/>
      <w:lvlText w:val=""/>
      <w:lvlJc w:val="left"/>
      <w:pPr>
        <w:ind w:left="3780" w:hanging="420"/>
      </w:pPr>
      <w:rPr>
        <w:rFonts w:ascii="Wingdings" w:hAnsi="Wingdings" w:hint="default"/>
      </w:rPr>
    </w:lvl>
    <w:lvl w:ilvl="8" w:tentative="1">
      <w:start w:val="1"/>
      <w:numFmt w:val="bullet"/>
      <w:lvlText w:val=""/>
      <w:lvlJc w:val="left"/>
      <w:pPr>
        <w:ind w:left="4200" w:hanging="420"/>
      </w:pPr>
      <w:rPr>
        <w:rFonts w:ascii="Wingdings" w:hAnsi="Wingdings" w:hint="default"/>
      </w:rPr>
    </w:lvl>
  </w:abstractNum>
  <w:abstractNum w:abstractNumId="9">
    <w:nsid w:val="3AE476AB"/>
    <w:multiLevelType w:val="hybridMultilevel"/>
    <w:tmpl w:val="A5264A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26600E"/>
    <w:multiLevelType w:val="hybridMultilevel"/>
    <w:tmpl w:val="87CCFECC"/>
    <w:lvl w:ilvl="0" w:tplc="04090005">
      <w:start w:val="1"/>
      <w:numFmt w:val="bullet"/>
      <w:lvlText w:val=""/>
      <w:lvlJc w:val="left"/>
      <w:pPr>
        <w:ind w:left="1560" w:hanging="360"/>
      </w:pPr>
      <w:rPr>
        <w:rFonts w:ascii="Wingdings" w:hAnsi="Wingdings" w:hint="default"/>
      </w:rPr>
    </w:lvl>
    <w:lvl w:ilvl="1" w:tplc="04090003" w:tentative="1">
      <w:start w:val="1"/>
      <w:numFmt w:val="bullet"/>
      <w:lvlText w:val="o"/>
      <w:lvlJc w:val="left"/>
      <w:pPr>
        <w:ind w:left="2280" w:hanging="360"/>
      </w:pPr>
      <w:rPr>
        <w:rFonts w:ascii="Courier New" w:hAnsi="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1">
    <w:nsid w:val="4C4D720B"/>
    <w:multiLevelType w:val="hybridMultilevel"/>
    <w:tmpl w:val="D45C543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486CE3"/>
    <w:multiLevelType w:val="hybridMultilevel"/>
    <w:tmpl w:val="1D5483E2"/>
    <w:lvl w:ilvl="0" w:tplc="04090005">
      <w:start w:val="1"/>
      <w:numFmt w:val="bullet"/>
      <w:lvlText w:val=""/>
      <w:lvlJc w:val="left"/>
      <w:pPr>
        <w:ind w:left="1560" w:hanging="360"/>
      </w:pPr>
      <w:rPr>
        <w:rFonts w:ascii="Wingdings" w:hAnsi="Wingdings" w:hint="default"/>
      </w:rPr>
    </w:lvl>
    <w:lvl w:ilvl="1" w:tplc="04090003" w:tentative="1">
      <w:start w:val="1"/>
      <w:numFmt w:val="bullet"/>
      <w:lvlText w:val="o"/>
      <w:lvlJc w:val="left"/>
      <w:pPr>
        <w:ind w:left="2280" w:hanging="360"/>
      </w:pPr>
      <w:rPr>
        <w:rFonts w:ascii="Courier New" w:hAnsi="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3">
    <w:nsid w:val="4F27626D"/>
    <w:multiLevelType w:val="multilevel"/>
    <w:tmpl w:val="2D9896E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tentative="1">
      <w:start w:val="1"/>
      <w:numFmt w:val="bullet"/>
      <w:lvlText w:val=""/>
      <w:lvlJc w:val="left"/>
      <w:pPr>
        <w:ind w:left="1680" w:hanging="420"/>
      </w:pPr>
      <w:rPr>
        <w:rFonts w:ascii="Wingdings" w:hAnsi="Wingdings" w:hint="default"/>
      </w:rPr>
    </w:lvl>
    <w:lvl w:ilvl="3" w:tentative="1">
      <w:start w:val="1"/>
      <w:numFmt w:val="bullet"/>
      <w:lvlText w:val=""/>
      <w:lvlJc w:val="left"/>
      <w:pPr>
        <w:ind w:left="2100" w:hanging="420"/>
      </w:pPr>
      <w:rPr>
        <w:rFonts w:ascii="Wingdings" w:hAnsi="Wingdings" w:hint="default"/>
      </w:rPr>
    </w:lvl>
    <w:lvl w:ilvl="4" w:tentative="1">
      <w:start w:val="1"/>
      <w:numFmt w:val="bullet"/>
      <w:lvlText w:val=""/>
      <w:lvlJc w:val="left"/>
      <w:pPr>
        <w:ind w:left="2520" w:hanging="420"/>
      </w:pPr>
      <w:rPr>
        <w:rFonts w:ascii="Wingdings" w:hAnsi="Wingdings" w:hint="default"/>
      </w:rPr>
    </w:lvl>
    <w:lvl w:ilvl="5" w:tentative="1">
      <w:start w:val="1"/>
      <w:numFmt w:val="bullet"/>
      <w:lvlText w:val=""/>
      <w:lvlJc w:val="left"/>
      <w:pPr>
        <w:ind w:left="2940" w:hanging="420"/>
      </w:pPr>
      <w:rPr>
        <w:rFonts w:ascii="Wingdings" w:hAnsi="Wingdings" w:hint="default"/>
      </w:rPr>
    </w:lvl>
    <w:lvl w:ilvl="6" w:tentative="1">
      <w:start w:val="1"/>
      <w:numFmt w:val="bullet"/>
      <w:lvlText w:val=""/>
      <w:lvlJc w:val="left"/>
      <w:pPr>
        <w:ind w:left="3360" w:hanging="420"/>
      </w:pPr>
      <w:rPr>
        <w:rFonts w:ascii="Wingdings" w:hAnsi="Wingdings" w:hint="default"/>
      </w:rPr>
    </w:lvl>
    <w:lvl w:ilvl="7" w:tentative="1">
      <w:start w:val="1"/>
      <w:numFmt w:val="bullet"/>
      <w:lvlText w:val=""/>
      <w:lvlJc w:val="left"/>
      <w:pPr>
        <w:ind w:left="3780" w:hanging="420"/>
      </w:pPr>
      <w:rPr>
        <w:rFonts w:ascii="Wingdings" w:hAnsi="Wingdings" w:hint="default"/>
      </w:rPr>
    </w:lvl>
    <w:lvl w:ilvl="8" w:tentative="1">
      <w:start w:val="1"/>
      <w:numFmt w:val="bullet"/>
      <w:lvlText w:val=""/>
      <w:lvlJc w:val="left"/>
      <w:pPr>
        <w:ind w:left="4200" w:hanging="420"/>
      </w:pPr>
      <w:rPr>
        <w:rFonts w:ascii="Wingdings" w:hAnsi="Wingdings" w:hint="default"/>
      </w:rPr>
    </w:lvl>
  </w:abstractNum>
  <w:abstractNum w:abstractNumId="14">
    <w:nsid w:val="53011F27"/>
    <w:multiLevelType w:val="hybridMultilevel"/>
    <w:tmpl w:val="A572A2C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53213376"/>
    <w:multiLevelType w:val="singleLevel"/>
    <w:tmpl w:val="53213376"/>
    <w:lvl w:ilvl="0">
      <w:start w:val="1"/>
      <w:numFmt w:val="decimal"/>
      <w:suff w:val="nothing"/>
      <w:lvlText w:val="%1）"/>
      <w:lvlJc w:val="left"/>
    </w:lvl>
  </w:abstractNum>
  <w:abstractNum w:abstractNumId="16">
    <w:nsid w:val="532135EE"/>
    <w:multiLevelType w:val="singleLevel"/>
    <w:tmpl w:val="532135EE"/>
    <w:lvl w:ilvl="0">
      <w:start w:val="2"/>
      <w:numFmt w:val="decimal"/>
      <w:suff w:val="nothing"/>
      <w:lvlText w:val="%1）"/>
      <w:lvlJc w:val="left"/>
    </w:lvl>
  </w:abstractNum>
  <w:abstractNum w:abstractNumId="17">
    <w:nsid w:val="53213657"/>
    <w:multiLevelType w:val="singleLevel"/>
    <w:tmpl w:val="53213657"/>
    <w:lvl w:ilvl="0">
      <w:start w:val="3"/>
      <w:numFmt w:val="decimal"/>
      <w:suff w:val="nothing"/>
      <w:lvlText w:val="%1）"/>
      <w:lvlJc w:val="left"/>
    </w:lvl>
  </w:abstractNum>
  <w:abstractNum w:abstractNumId="18">
    <w:nsid w:val="53213695"/>
    <w:multiLevelType w:val="singleLevel"/>
    <w:tmpl w:val="53213695"/>
    <w:lvl w:ilvl="0">
      <w:start w:val="4"/>
      <w:numFmt w:val="decimal"/>
      <w:suff w:val="nothing"/>
      <w:lvlText w:val="%1）"/>
      <w:lvlJc w:val="left"/>
    </w:lvl>
  </w:abstractNum>
  <w:abstractNum w:abstractNumId="19">
    <w:nsid w:val="532136C5"/>
    <w:multiLevelType w:val="singleLevel"/>
    <w:tmpl w:val="532136C5"/>
    <w:lvl w:ilvl="0">
      <w:start w:val="5"/>
      <w:numFmt w:val="decimal"/>
      <w:suff w:val="nothing"/>
      <w:lvlText w:val="%1）"/>
      <w:lvlJc w:val="left"/>
    </w:lvl>
  </w:abstractNum>
  <w:abstractNum w:abstractNumId="20">
    <w:nsid w:val="53213700"/>
    <w:multiLevelType w:val="singleLevel"/>
    <w:tmpl w:val="53213700"/>
    <w:lvl w:ilvl="0">
      <w:start w:val="6"/>
      <w:numFmt w:val="decimal"/>
      <w:suff w:val="nothing"/>
      <w:lvlText w:val="%1）"/>
      <w:lvlJc w:val="left"/>
    </w:lvl>
  </w:abstractNum>
  <w:abstractNum w:abstractNumId="21">
    <w:nsid w:val="53213722"/>
    <w:multiLevelType w:val="singleLevel"/>
    <w:tmpl w:val="53213722"/>
    <w:lvl w:ilvl="0">
      <w:start w:val="7"/>
      <w:numFmt w:val="decimal"/>
      <w:suff w:val="nothing"/>
      <w:lvlText w:val="%1）"/>
      <w:lvlJc w:val="left"/>
    </w:lvl>
  </w:abstractNum>
  <w:abstractNum w:abstractNumId="22">
    <w:nsid w:val="53214D19"/>
    <w:multiLevelType w:val="singleLevel"/>
    <w:tmpl w:val="53214D19"/>
    <w:lvl w:ilvl="0">
      <w:start w:val="1"/>
      <w:numFmt w:val="decimal"/>
      <w:suff w:val="nothing"/>
      <w:lvlText w:val="%1）"/>
      <w:lvlJc w:val="left"/>
    </w:lvl>
  </w:abstractNum>
  <w:abstractNum w:abstractNumId="23">
    <w:nsid w:val="53214D5F"/>
    <w:multiLevelType w:val="singleLevel"/>
    <w:tmpl w:val="53214D5F"/>
    <w:lvl w:ilvl="0">
      <w:start w:val="2"/>
      <w:numFmt w:val="decimal"/>
      <w:suff w:val="nothing"/>
      <w:lvlText w:val="%1）"/>
      <w:lvlJc w:val="left"/>
    </w:lvl>
  </w:abstractNum>
  <w:abstractNum w:abstractNumId="24">
    <w:nsid w:val="53214D89"/>
    <w:multiLevelType w:val="singleLevel"/>
    <w:tmpl w:val="53214D89"/>
    <w:lvl w:ilvl="0">
      <w:start w:val="3"/>
      <w:numFmt w:val="decimal"/>
      <w:suff w:val="nothing"/>
      <w:lvlText w:val="%1）"/>
      <w:lvlJc w:val="left"/>
    </w:lvl>
  </w:abstractNum>
  <w:abstractNum w:abstractNumId="25">
    <w:nsid w:val="53214DB3"/>
    <w:multiLevelType w:val="singleLevel"/>
    <w:tmpl w:val="53214DB3"/>
    <w:lvl w:ilvl="0">
      <w:start w:val="4"/>
      <w:numFmt w:val="decimal"/>
      <w:suff w:val="nothing"/>
      <w:lvlText w:val="%1）"/>
      <w:lvlJc w:val="left"/>
    </w:lvl>
  </w:abstractNum>
  <w:abstractNum w:abstractNumId="26">
    <w:nsid w:val="53214DD6"/>
    <w:multiLevelType w:val="singleLevel"/>
    <w:tmpl w:val="53214DD6"/>
    <w:lvl w:ilvl="0">
      <w:start w:val="5"/>
      <w:numFmt w:val="decimal"/>
      <w:suff w:val="nothing"/>
      <w:lvlText w:val="%1）"/>
      <w:lvlJc w:val="left"/>
    </w:lvl>
  </w:abstractNum>
  <w:abstractNum w:abstractNumId="27">
    <w:nsid w:val="53214DF2"/>
    <w:multiLevelType w:val="singleLevel"/>
    <w:tmpl w:val="53214DF2"/>
    <w:lvl w:ilvl="0">
      <w:start w:val="6"/>
      <w:numFmt w:val="decimal"/>
      <w:suff w:val="nothing"/>
      <w:lvlText w:val="%1）"/>
      <w:lvlJc w:val="left"/>
    </w:lvl>
  </w:abstractNum>
  <w:abstractNum w:abstractNumId="28">
    <w:nsid w:val="53214E15"/>
    <w:multiLevelType w:val="singleLevel"/>
    <w:tmpl w:val="53214E15"/>
    <w:lvl w:ilvl="0">
      <w:start w:val="7"/>
      <w:numFmt w:val="decimal"/>
      <w:suff w:val="nothing"/>
      <w:lvlText w:val="%1）"/>
      <w:lvlJc w:val="left"/>
    </w:lvl>
  </w:abstractNum>
  <w:abstractNum w:abstractNumId="29">
    <w:nsid w:val="5321573C"/>
    <w:multiLevelType w:val="singleLevel"/>
    <w:tmpl w:val="5321573C"/>
    <w:lvl w:ilvl="0">
      <w:start w:val="1"/>
      <w:numFmt w:val="decimal"/>
      <w:suff w:val="nothing"/>
      <w:lvlText w:val="%1、"/>
      <w:lvlJc w:val="left"/>
    </w:lvl>
  </w:abstractNum>
  <w:abstractNum w:abstractNumId="30">
    <w:nsid w:val="53215E01"/>
    <w:multiLevelType w:val="singleLevel"/>
    <w:tmpl w:val="53215E01"/>
    <w:lvl w:ilvl="0">
      <w:start w:val="1"/>
      <w:numFmt w:val="decimal"/>
      <w:suff w:val="nothing"/>
      <w:lvlText w:val="%1）"/>
      <w:lvlJc w:val="left"/>
    </w:lvl>
  </w:abstractNum>
  <w:abstractNum w:abstractNumId="31">
    <w:nsid w:val="5321AC2E"/>
    <w:multiLevelType w:val="singleLevel"/>
    <w:tmpl w:val="5321AC2E"/>
    <w:lvl w:ilvl="0">
      <w:start w:val="2"/>
      <w:numFmt w:val="decimal"/>
      <w:suff w:val="nothing"/>
      <w:lvlText w:val="%1）"/>
      <w:lvlJc w:val="left"/>
    </w:lvl>
  </w:abstractNum>
  <w:abstractNum w:abstractNumId="32">
    <w:nsid w:val="5321B0F7"/>
    <w:multiLevelType w:val="singleLevel"/>
    <w:tmpl w:val="5321B0F7"/>
    <w:lvl w:ilvl="0">
      <w:start w:val="3"/>
      <w:numFmt w:val="decimal"/>
      <w:suff w:val="nothing"/>
      <w:lvlText w:val="%1）"/>
      <w:lvlJc w:val="left"/>
    </w:lvl>
  </w:abstractNum>
  <w:abstractNum w:abstractNumId="33">
    <w:nsid w:val="5321B7FE"/>
    <w:multiLevelType w:val="singleLevel"/>
    <w:tmpl w:val="5321B7FE"/>
    <w:lvl w:ilvl="0">
      <w:start w:val="2"/>
      <w:numFmt w:val="decimal"/>
      <w:suff w:val="nothing"/>
      <w:lvlText w:val="%1、"/>
      <w:lvlJc w:val="left"/>
    </w:lvl>
  </w:abstractNum>
  <w:abstractNum w:abstractNumId="34">
    <w:nsid w:val="54C959A9"/>
    <w:multiLevelType w:val="hybridMultilevel"/>
    <w:tmpl w:val="D994893E"/>
    <w:lvl w:ilvl="0" w:tplc="04090003">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5">
    <w:nsid w:val="562B066A"/>
    <w:multiLevelType w:val="hybridMultilevel"/>
    <w:tmpl w:val="7FB6E844"/>
    <w:lvl w:ilvl="0" w:tplc="04090005">
      <w:start w:val="1"/>
      <w:numFmt w:val="bullet"/>
      <w:lvlText w:val=""/>
      <w:lvlJc w:val="left"/>
      <w:pPr>
        <w:ind w:left="1560" w:hanging="360"/>
      </w:pPr>
      <w:rPr>
        <w:rFonts w:ascii="Wingdings" w:hAnsi="Wingdings" w:hint="default"/>
      </w:rPr>
    </w:lvl>
    <w:lvl w:ilvl="1" w:tplc="04090003" w:tentative="1">
      <w:start w:val="1"/>
      <w:numFmt w:val="bullet"/>
      <w:lvlText w:val="o"/>
      <w:lvlJc w:val="left"/>
      <w:pPr>
        <w:ind w:left="2280" w:hanging="360"/>
      </w:pPr>
      <w:rPr>
        <w:rFonts w:ascii="Courier New" w:hAnsi="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6">
    <w:nsid w:val="5EEB3A0C"/>
    <w:multiLevelType w:val="hybridMultilevel"/>
    <w:tmpl w:val="56D6AD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7">
    <w:nsid w:val="629409C6"/>
    <w:multiLevelType w:val="hybridMultilevel"/>
    <w:tmpl w:val="4B6A85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D2549D"/>
    <w:multiLevelType w:val="hybridMultilevel"/>
    <w:tmpl w:val="C3A08552"/>
    <w:lvl w:ilvl="0" w:tplc="04090009">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39">
    <w:nsid w:val="64E32887"/>
    <w:multiLevelType w:val="hybridMultilevel"/>
    <w:tmpl w:val="1DE0A1A0"/>
    <w:lvl w:ilvl="0" w:tplc="04090003">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0">
    <w:nsid w:val="65536610"/>
    <w:multiLevelType w:val="multilevel"/>
    <w:tmpl w:val="65536610"/>
    <w:lvl w:ilvl="0">
      <w:start w:val="1"/>
      <w:numFmt w:val="decimal"/>
      <w:lvlText w:val="%1."/>
      <w:lvlJc w:val="left"/>
      <w:pPr>
        <w:ind w:left="780" w:hanging="360"/>
      </w:pPr>
      <w:rPr>
        <w:rFonts w:hint="default"/>
      </w:rPr>
    </w:lvl>
    <w:lvl w:ilvl="1" w:tentative="1">
      <w:start w:val="1"/>
      <w:numFmt w:val="decimal"/>
      <w:isLgl/>
      <w:lvlText w:val="%1.%2"/>
      <w:lvlJc w:val="left"/>
      <w:pPr>
        <w:ind w:left="1200" w:hanging="360"/>
      </w:pPr>
      <w:rPr>
        <w:rFonts w:hint="default"/>
      </w:rPr>
    </w:lvl>
    <w:lvl w:ilvl="2" w:tentative="1">
      <w:start w:val="1"/>
      <w:numFmt w:val="decimal"/>
      <w:isLgl/>
      <w:lvlText w:val="%1.%2.%3"/>
      <w:lvlJc w:val="left"/>
      <w:pPr>
        <w:ind w:left="1980" w:hanging="720"/>
      </w:pPr>
      <w:rPr>
        <w:rFonts w:hint="default"/>
      </w:rPr>
    </w:lvl>
    <w:lvl w:ilvl="3" w:tentative="1">
      <w:start w:val="1"/>
      <w:numFmt w:val="decimal"/>
      <w:isLgl/>
      <w:lvlText w:val="%1.%2.%3.%4"/>
      <w:lvlJc w:val="left"/>
      <w:pPr>
        <w:ind w:left="2400" w:hanging="720"/>
      </w:pPr>
      <w:rPr>
        <w:rFonts w:hint="default"/>
      </w:rPr>
    </w:lvl>
    <w:lvl w:ilvl="4" w:tentative="1">
      <w:start w:val="1"/>
      <w:numFmt w:val="decimal"/>
      <w:isLgl/>
      <w:lvlText w:val="%1.%2.%3.%4.%5"/>
      <w:lvlJc w:val="left"/>
      <w:pPr>
        <w:ind w:left="3180" w:hanging="1080"/>
      </w:pPr>
      <w:rPr>
        <w:rFonts w:hint="default"/>
      </w:rPr>
    </w:lvl>
    <w:lvl w:ilvl="5" w:tentative="1">
      <w:start w:val="1"/>
      <w:numFmt w:val="decimal"/>
      <w:isLgl/>
      <w:lvlText w:val="%1.%2.%3.%4.%5.%6"/>
      <w:lvlJc w:val="left"/>
      <w:pPr>
        <w:ind w:left="3600" w:hanging="1080"/>
      </w:pPr>
      <w:rPr>
        <w:rFonts w:hint="default"/>
      </w:rPr>
    </w:lvl>
    <w:lvl w:ilvl="6" w:tentative="1">
      <w:start w:val="1"/>
      <w:numFmt w:val="decimal"/>
      <w:isLgl/>
      <w:lvlText w:val="%1.%2.%3.%4.%5.%6.%7"/>
      <w:lvlJc w:val="left"/>
      <w:pPr>
        <w:ind w:left="4380" w:hanging="1440"/>
      </w:pPr>
      <w:rPr>
        <w:rFonts w:hint="default"/>
      </w:rPr>
    </w:lvl>
    <w:lvl w:ilvl="7" w:tentative="1">
      <w:start w:val="1"/>
      <w:numFmt w:val="decimal"/>
      <w:isLgl/>
      <w:lvlText w:val="%1.%2.%3.%4.%5.%6.%7.%8"/>
      <w:lvlJc w:val="left"/>
      <w:pPr>
        <w:ind w:left="4800" w:hanging="1440"/>
      </w:pPr>
      <w:rPr>
        <w:rFonts w:hint="default"/>
      </w:rPr>
    </w:lvl>
    <w:lvl w:ilvl="8" w:tentative="1">
      <w:start w:val="1"/>
      <w:numFmt w:val="decimal"/>
      <w:isLgl/>
      <w:lvlText w:val="%1.%2.%3.%4.%5.%6.%7.%8.%9"/>
      <w:lvlJc w:val="left"/>
      <w:pPr>
        <w:ind w:left="5580" w:hanging="1800"/>
      </w:pPr>
      <w:rPr>
        <w:rFonts w:hint="default"/>
      </w:rPr>
    </w:lvl>
  </w:abstractNum>
  <w:abstractNum w:abstractNumId="41">
    <w:nsid w:val="673E0A9D"/>
    <w:multiLevelType w:val="hybridMultilevel"/>
    <w:tmpl w:val="B130F5E0"/>
    <w:lvl w:ilvl="0" w:tplc="04090005">
      <w:start w:val="1"/>
      <w:numFmt w:val="bullet"/>
      <w:lvlText w:val=""/>
      <w:lvlJc w:val="left"/>
      <w:pPr>
        <w:ind w:left="1560" w:hanging="360"/>
      </w:pPr>
      <w:rPr>
        <w:rFonts w:ascii="Wingdings" w:hAnsi="Wingdings" w:hint="default"/>
      </w:rPr>
    </w:lvl>
    <w:lvl w:ilvl="1" w:tplc="04090003" w:tentative="1">
      <w:start w:val="1"/>
      <w:numFmt w:val="bullet"/>
      <w:lvlText w:val="o"/>
      <w:lvlJc w:val="left"/>
      <w:pPr>
        <w:ind w:left="2280" w:hanging="360"/>
      </w:pPr>
      <w:rPr>
        <w:rFonts w:ascii="Courier New" w:hAnsi="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42">
    <w:nsid w:val="6EDC3142"/>
    <w:multiLevelType w:val="hybridMultilevel"/>
    <w:tmpl w:val="ECD8E19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nsid w:val="7040109F"/>
    <w:multiLevelType w:val="multilevel"/>
    <w:tmpl w:val="7040109F"/>
    <w:lvl w:ilvl="0">
      <w:start w:val="1"/>
      <w:numFmt w:val="chineseCountingThousand"/>
      <w:lvlText w:val="第%1步"/>
      <w:lvlJc w:val="left"/>
      <w:pPr>
        <w:ind w:left="720" w:hanging="360"/>
      </w:pPr>
      <w:rPr>
        <w:rFonts w:hint="default"/>
      </w:rPr>
    </w:lvl>
    <w:lvl w:ilvl="1" w:tentative="1">
      <w:start w:val="1"/>
      <w:numFmt w:val="lowerLetter"/>
      <w:lvlText w:val="%2)"/>
      <w:lvlJc w:val="left"/>
      <w:pPr>
        <w:ind w:left="1200" w:hanging="420"/>
      </w:pPr>
    </w:lvl>
    <w:lvl w:ilvl="2" w:tentative="1">
      <w:start w:val="1"/>
      <w:numFmt w:val="lowerRoman"/>
      <w:lvlText w:val="%3."/>
      <w:lvlJc w:val="right"/>
      <w:pPr>
        <w:ind w:left="1620" w:hanging="420"/>
      </w:pPr>
    </w:lvl>
    <w:lvl w:ilvl="3" w:tentative="1">
      <w:start w:val="1"/>
      <w:numFmt w:val="decimal"/>
      <w:lvlText w:val="%4."/>
      <w:lvlJc w:val="left"/>
      <w:pPr>
        <w:ind w:left="2040" w:hanging="420"/>
      </w:pPr>
    </w:lvl>
    <w:lvl w:ilvl="4" w:tentative="1">
      <w:start w:val="1"/>
      <w:numFmt w:val="lowerLetter"/>
      <w:lvlText w:val="%5)"/>
      <w:lvlJc w:val="left"/>
      <w:pPr>
        <w:ind w:left="2460" w:hanging="420"/>
      </w:pPr>
    </w:lvl>
    <w:lvl w:ilvl="5" w:tentative="1">
      <w:start w:val="1"/>
      <w:numFmt w:val="lowerRoman"/>
      <w:lvlText w:val="%6."/>
      <w:lvlJc w:val="right"/>
      <w:pPr>
        <w:ind w:left="2880" w:hanging="420"/>
      </w:pPr>
    </w:lvl>
    <w:lvl w:ilvl="6" w:tentative="1">
      <w:start w:val="1"/>
      <w:numFmt w:val="decimal"/>
      <w:lvlText w:val="%7."/>
      <w:lvlJc w:val="left"/>
      <w:pPr>
        <w:ind w:left="3300" w:hanging="420"/>
      </w:pPr>
    </w:lvl>
    <w:lvl w:ilvl="7" w:tentative="1">
      <w:start w:val="1"/>
      <w:numFmt w:val="lowerLetter"/>
      <w:lvlText w:val="%8)"/>
      <w:lvlJc w:val="left"/>
      <w:pPr>
        <w:ind w:left="3720" w:hanging="420"/>
      </w:pPr>
    </w:lvl>
    <w:lvl w:ilvl="8" w:tentative="1">
      <w:start w:val="1"/>
      <w:numFmt w:val="lowerRoman"/>
      <w:lvlText w:val="%9."/>
      <w:lvlJc w:val="right"/>
      <w:pPr>
        <w:ind w:left="4140" w:hanging="420"/>
      </w:pPr>
    </w:lvl>
  </w:abstractNum>
  <w:abstractNum w:abstractNumId="44">
    <w:nsid w:val="72660EE4"/>
    <w:multiLevelType w:val="hybridMultilevel"/>
    <w:tmpl w:val="08D2C8CE"/>
    <w:lvl w:ilvl="0" w:tplc="04090001">
      <w:start w:val="1"/>
      <w:numFmt w:val="bullet"/>
      <w:lvlText w:val=""/>
      <w:lvlJc w:val="left"/>
      <w:pPr>
        <w:ind w:left="1200" w:hanging="420"/>
      </w:pPr>
      <w:rPr>
        <w:rFonts w:ascii="Wingdings" w:hAnsi="Wingdings" w:hint="default"/>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45">
    <w:nsid w:val="75F04564"/>
    <w:multiLevelType w:val="hybridMultilevel"/>
    <w:tmpl w:val="AA54CB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C035DA2"/>
    <w:multiLevelType w:val="hybridMultilevel"/>
    <w:tmpl w:val="78305470"/>
    <w:lvl w:ilvl="0" w:tplc="04090005">
      <w:start w:val="1"/>
      <w:numFmt w:val="bullet"/>
      <w:lvlText w:val=""/>
      <w:lvlJc w:val="left"/>
      <w:pPr>
        <w:ind w:left="1560" w:hanging="360"/>
      </w:pPr>
      <w:rPr>
        <w:rFonts w:ascii="Wingdings" w:hAnsi="Wingdings" w:hint="default"/>
      </w:rPr>
    </w:lvl>
    <w:lvl w:ilvl="1" w:tplc="04090003" w:tentative="1">
      <w:start w:val="1"/>
      <w:numFmt w:val="bullet"/>
      <w:lvlText w:val="o"/>
      <w:lvlJc w:val="left"/>
      <w:pPr>
        <w:ind w:left="2280" w:hanging="360"/>
      </w:pPr>
      <w:rPr>
        <w:rFonts w:ascii="Courier New" w:hAnsi="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hint="default"/>
      </w:rPr>
    </w:lvl>
    <w:lvl w:ilvl="8" w:tplc="04090005" w:tentative="1">
      <w:start w:val="1"/>
      <w:numFmt w:val="bullet"/>
      <w:lvlText w:val=""/>
      <w:lvlJc w:val="left"/>
      <w:pPr>
        <w:ind w:left="7320" w:hanging="360"/>
      </w:pPr>
      <w:rPr>
        <w:rFonts w:ascii="Wingdings" w:hAnsi="Wingdings" w:hint="default"/>
      </w:rPr>
    </w:lvl>
  </w:abstractNum>
  <w:num w:numId="1">
    <w:abstractNumId w:val="40"/>
  </w:num>
  <w:num w:numId="2">
    <w:abstractNumId w:val="4"/>
  </w:num>
  <w:num w:numId="3">
    <w:abstractNumId w:val="43"/>
  </w:num>
  <w:num w:numId="4">
    <w:abstractNumId w:val="13"/>
  </w:num>
  <w:num w:numId="5">
    <w:abstractNumId w:val="15"/>
  </w:num>
  <w:num w:numId="6">
    <w:abstractNumId w:val="16"/>
  </w:num>
  <w:num w:numId="7">
    <w:abstractNumId w:val="17"/>
  </w:num>
  <w:num w:numId="8">
    <w:abstractNumId w:val="18"/>
  </w:num>
  <w:num w:numId="9">
    <w:abstractNumId w:val="19"/>
  </w:num>
  <w:num w:numId="10">
    <w:abstractNumId w:val="20"/>
  </w:num>
  <w:num w:numId="11">
    <w:abstractNumId w:val="21"/>
  </w:num>
  <w:num w:numId="12">
    <w:abstractNumId w:val="22"/>
  </w:num>
  <w:num w:numId="13">
    <w:abstractNumId w:val="23"/>
  </w:num>
  <w:num w:numId="14">
    <w:abstractNumId w:val="24"/>
  </w:num>
  <w:num w:numId="15">
    <w:abstractNumId w:val="25"/>
  </w:num>
  <w:num w:numId="16">
    <w:abstractNumId w:val="26"/>
  </w:num>
  <w:num w:numId="17">
    <w:abstractNumId w:val="27"/>
  </w:num>
  <w:num w:numId="18">
    <w:abstractNumId w:val="28"/>
  </w:num>
  <w:num w:numId="19">
    <w:abstractNumId w:val="29"/>
  </w:num>
  <w:num w:numId="20">
    <w:abstractNumId w:val="30"/>
  </w:num>
  <w:num w:numId="21">
    <w:abstractNumId w:val="31"/>
  </w:num>
  <w:num w:numId="22">
    <w:abstractNumId w:val="32"/>
  </w:num>
  <w:num w:numId="23">
    <w:abstractNumId w:val="33"/>
  </w:num>
  <w:num w:numId="24">
    <w:abstractNumId w:val="44"/>
  </w:num>
  <w:num w:numId="25">
    <w:abstractNumId w:val="42"/>
  </w:num>
  <w:num w:numId="26">
    <w:abstractNumId w:val="36"/>
  </w:num>
  <w:num w:numId="27">
    <w:abstractNumId w:val="7"/>
  </w:num>
  <w:num w:numId="28">
    <w:abstractNumId w:val="10"/>
  </w:num>
  <w:num w:numId="29">
    <w:abstractNumId w:val="35"/>
  </w:num>
  <w:num w:numId="30">
    <w:abstractNumId w:val="2"/>
  </w:num>
  <w:num w:numId="31">
    <w:abstractNumId w:val="46"/>
  </w:num>
  <w:num w:numId="32">
    <w:abstractNumId w:val="12"/>
  </w:num>
  <w:num w:numId="33">
    <w:abstractNumId w:val="41"/>
  </w:num>
  <w:num w:numId="34">
    <w:abstractNumId w:val="0"/>
  </w:num>
  <w:num w:numId="35">
    <w:abstractNumId w:val="45"/>
  </w:num>
  <w:num w:numId="36">
    <w:abstractNumId w:val="11"/>
  </w:num>
  <w:num w:numId="37">
    <w:abstractNumId w:val="9"/>
  </w:num>
  <w:num w:numId="38">
    <w:abstractNumId w:val="37"/>
  </w:num>
  <w:num w:numId="39">
    <w:abstractNumId w:val="34"/>
  </w:num>
  <w:num w:numId="40">
    <w:abstractNumId w:val="39"/>
  </w:num>
  <w:num w:numId="41">
    <w:abstractNumId w:val="5"/>
  </w:num>
  <w:num w:numId="42">
    <w:abstractNumId w:val="6"/>
  </w:num>
  <w:num w:numId="43">
    <w:abstractNumId w:val="8"/>
  </w:num>
  <w:num w:numId="44">
    <w:abstractNumId w:val="14"/>
  </w:num>
  <w:num w:numId="45">
    <w:abstractNumId w:val="3"/>
  </w:num>
  <w:num w:numId="46">
    <w:abstractNumId w:val="1"/>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185"/>
    <w:rsid w:val="00001590"/>
    <w:rsid w:val="000066E9"/>
    <w:rsid w:val="00010DD4"/>
    <w:rsid w:val="0007268F"/>
    <w:rsid w:val="0013072E"/>
    <w:rsid w:val="00133E08"/>
    <w:rsid w:val="001448E0"/>
    <w:rsid w:val="00196455"/>
    <w:rsid w:val="001D737E"/>
    <w:rsid w:val="001F6CF7"/>
    <w:rsid w:val="00216424"/>
    <w:rsid w:val="002A0887"/>
    <w:rsid w:val="002F2E92"/>
    <w:rsid w:val="00321E60"/>
    <w:rsid w:val="003607D2"/>
    <w:rsid w:val="00373D7A"/>
    <w:rsid w:val="003D4809"/>
    <w:rsid w:val="003D49B5"/>
    <w:rsid w:val="003E342C"/>
    <w:rsid w:val="003F2030"/>
    <w:rsid w:val="0040163E"/>
    <w:rsid w:val="00466500"/>
    <w:rsid w:val="0058021B"/>
    <w:rsid w:val="005C52D0"/>
    <w:rsid w:val="006557A6"/>
    <w:rsid w:val="006E32F3"/>
    <w:rsid w:val="00737A7D"/>
    <w:rsid w:val="00757D6B"/>
    <w:rsid w:val="007860E5"/>
    <w:rsid w:val="007B2A98"/>
    <w:rsid w:val="007F1A66"/>
    <w:rsid w:val="00965FD1"/>
    <w:rsid w:val="009C7D1B"/>
    <w:rsid w:val="009D0D77"/>
    <w:rsid w:val="009F49DC"/>
    <w:rsid w:val="00A11610"/>
    <w:rsid w:val="00A25D61"/>
    <w:rsid w:val="00A26641"/>
    <w:rsid w:val="00B7184C"/>
    <w:rsid w:val="00BA7185"/>
    <w:rsid w:val="00C03CFC"/>
    <w:rsid w:val="00C056C1"/>
    <w:rsid w:val="00CA477C"/>
    <w:rsid w:val="00D27ED5"/>
    <w:rsid w:val="00D34A37"/>
    <w:rsid w:val="00E1194D"/>
    <w:rsid w:val="00E37000"/>
    <w:rsid w:val="00F1723F"/>
    <w:rsid w:val="00F37CE9"/>
    <w:rsid w:val="00F63C9D"/>
    <w:rsid w:val="00FA2E67"/>
    <w:rsid w:val="00FB2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4D04ABFB"/>
  <w15:docId w15:val="{6066E16D-FAC1-4B31-92E6-16E6ED49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4A37"/>
  </w:style>
  <w:style w:type="paragraph" w:styleId="1">
    <w:name w:val="heading 1"/>
    <w:basedOn w:val="a"/>
    <w:next w:val="a"/>
    <w:link w:val="1Char"/>
    <w:uiPriority w:val="9"/>
    <w:qFormat/>
    <w:rsid w:val="003E342C"/>
    <w:pPr>
      <w:keepNext/>
      <w:keepLines/>
      <w:spacing w:before="480" w:after="0"/>
      <w:outlineLvl w:val="0"/>
    </w:pPr>
    <w:rPr>
      <w:rFonts w:ascii="Calibri Light" w:eastAsia="宋体" w:hAnsi="Calibri Light" w:cs="Times New Roman"/>
      <w:b/>
      <w:bCs/>
      <w:color w:val="2E74B5"/>
      <w:sz w:val="28"/>
      <w:szCs w:val="28"/>
    </w:rPr>
  </w:style>
  <w:style w:type="paragraph" w:styleId="2">
    <w:name w:val="heading 2"/>
    <w:basedOn w:val="a"/>
    <w:next w:val="a"/>
    <w:link w:val="2Char"/>
    <w:uiPriority w:val="9"/>
    <w:semiHidden/>
    <w:unhideWhenUsed/>
    <w:qFormat/>
    <w:rsid w:val="00D34A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D34A3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D34A3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D34A37"/>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D34A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D34A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D34A3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D34A3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Pr>
      <w:rFonts w:ascii="宋体"/>
      <w:sz w:val="18"/>
      <w:szCs w:val="18"/>
    </w:rPr>
  </w:style>
  <w:style w:type="paragraph" w:styleId="a4">
    <w:name w:val="footer"/>
    <w:basedOn w:val="a"/>
    <w:link w:val="Char0"/>
    <w:uiPriority w:val="99"/>
    <w:unhideWhenUsed/>
    <w:pPr>
      <w:tabs>
        <w:tab w:val="center" w:pos="4153"/>
        <w:tab w:val="right" w:pos="8306"/>
      </w:tabs>
      <w:snapToGrid w:val="0"/>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spacing w:before="100" w:beforeAutospacing="1" w:after="100" w:afterAutospacing="1"/>
    </w:pPr>
    <w:rPr>
      <w:rFonts w:ascii="宋体" w:hAnsi="宋体" w:cs="宋体"/>
      <w:sz w:val="24"/>
      <w:szCs w:val="24"/>
    </w:rPr>
  </w:style>
  <w:style w:type="character" w:styleId="a7">
    <w:name w:val="Hyperlink"/>
    <w:uiPriority w:val="99"/>
    <w:semiHidden/>
    <w:unhideWhenUsed/>
    <w:rPr>
      <w:color w:val="0000FF"/>
      <w:u w:val="single"/>
    </w:rPr>
  </w:style>
  <w:style w:type="paragraph" w:customStyle="1" w:styleId="author">
    <w:name w:val="author"/>
    <w:basedOn w:val="a"/>
    <w:pPr>
      <w:spacing w:before="100" w:beforeAutospacing="1" w:after="100" w:afterAutospacing="1"/>
    </w:pPr>
    <w:rPr>
      <w:rFonts w:ascii="宋体" w:hAnsi="宋体" w:cs="宋体"/>
      <w:sz w:val="24"/>
      <w:szCs w:val="24"/>
    </w:rPr>
  </w:style>
  <w:style w:type="paragraph" w:customStyle="1" w:styleId="10">
    <w:name w:val="列出段落1"/>
    <w:basedOn w:val="a"/>
    <w:uiPriority w:val="34"/>
    <w:pPr>
      <w:ind w:firstLineChars="200" w:firstLine="420"/>
    </w:pPr>
  </w:style>
  <w:style w:type="paragraph" w:customStyle="1" w:styleId="11">
    <w:name w:val="无间隔1"/>
    <w:uiPriority w:val="1"/>
    <w:pPr>
      <w:widowControl w:val="0"/>
      <w:jc w:val="both"/>
    </w:pPr>
    <w:rPr>
      <w:rFonts w:ascii="Calibri" w:hAnsi="Calibri"/>
      <w:kern w:val="2"/>
      <w:sz w:val="21"/>
    </w:rPr>
  </w:style>
  <w:style w:type="character" w:customStyle="1" w:styleId="Char1">
    <w:name w:val="页眉 Char"/>
    <w:link w:val="a5"/>
    <w:uiPriority w:val="99"/>
    <w:rPr>
      <w:sz w:val="18"/>
      <w:szCs w:val="18"/>
    </w:rPr>
  </w:style>
  <w:style w:type="character" w:customStyle="1" w:styleId="Char0">
    <w:name w:val="页脚 Char"/>
    <w:link w:val="a4"/>
    <w:uiPriority w:val="99"/>
    <w:rPr>
      <w:sz w:val="18"/>
      <w:szCs w:val="18"/>
    </w:rPr>
  </w:style>
  <w:style w:type="character" w:customStyle="1" w:styleId="3Char">
    <w:name w:val="标题 3 Char"/>
    <w:basedOn w:val="a0"/>
    <w:link w:val="3"/>
    <w:uiPriority w:val="9"/>
    <w:rsid w:val="00D34A37"/>
    <w:rPr>
      <w:rFonts w:asciiTheme="majorHAnsi" w:eastAsiaTheme="majorEastAsia" w:hAnsiTheme="majorHAnsi" w:cstheme="majorBidi"/>
      <w:b/>
      <w:bCs/>
      <w:color w:val="4F81BD" w:themeColor="accent1"/>
    </w:rPr>
  </w:style>
  <w:style w:type="character" w:customStyle="1" w:styleId="apple-converted-space">
    <w:name w:val="apple-converted-space"/>
    <w:basedOn w:val="a0"/>
  </w:style>
  <w:style w:type="character" w:customStyle="1" w:styleId="Char">
    <w:name w:val="文档结构图 Char"/>
    <w:link w:val="a3"/>
    <w:uiPriority w:val="99"/>
    <w:semiHidden/>
    <w:rPr>
      <w:rFonts w:ascii="宋体" w:eastAsia="宋体"/>
      <w:sz w:val="18"/>
      <w:szCs w:val="18"/>
    </w:rPr>
  </w:style>
  <w:style w:type="paragraph" w:styleId="a8">
    <w:name w:val="List Paragraph"/>
    <w:basedOn w:val="a"/>
    <w:uiPriority w:val="34"/>
    <w:qFormat/>
    <w:rsid w:val="005C52D0"/>
    <w:pPr>
      <w:ind w:firstLineChars="200" w:firstLine="420"/>
    </w:pPr>
  </w:style>
  <w:style w:type="paragraph" w:styleId="a9">
    <w:name w:val="Balloon Text"/>
    <w:basedOn w:val="a"/>
    <w:link w:val="Char2"/>
    <w:semiHidden/>
    <w:unhideWhenUsed/>
    <w:rsid w:val="001F6CF7"/>
    <w:rPr>
      <w:rFonts w:ascii="Lucida Grande" w:hAnsi="Lucida Grande" w:cs="Lucida Grande"/>
      <w:sz w:val="18"/>
      <w:szCs w:val="18"/>
    </w:rPr>
  </w:style>
  <w:style w:type="character" w:customStyle="1" w:styleId="Char2">
    <w:name w:val="批注框文本 Char"/>
    <w:basedOn w:val="a0"/>
    <w:link w:val="a9"/>
    <w:semiHidden/>
    <w:rsid w:val="001F6CF7"/>
    <w:rPr>
      <w:rFonts w:ascii="Lucida Grande" w:hAnsi="Lucida Grande" w:cs="Lucida Grande"/>
      <w:kern w:val="2"/>
      <w:sz w:val="18"/>
      <w:szCs w:val="18"/>
    </w:rPr>
  </w:style>
  <w:style w:type="character" w:customStyle="1" w:styleId="1Char">
    <w:name w:val="标题 1 Char"/>
    <w:basedOn w:val="a0"/>
    <w:link w:val="1"/>
    <w:uiPriority w:val="9"/>
    <w:rsid w:val="003E342C"/>
    <w:rPr>
      <w:rFonts w:ascii="Calibri Light" w:eastAsia="宋体" w:hAnsi="Calibri Light" w:cs="Times New Roman"/>
      <w:b/>
      <w:bCs/>
      <w:color w:val="2E74B5"/>
      <w:sz w:val="28"/>
      <w:szCs w:val="28"/>
    </w:rPr>
  </w:style>
  <w:style w:type="character" w:customStyle="1" w:styleId="2Char">
    <w:name w:val="标题 2 Char"/>
    <w:basedOn w:val="a0"/>
    <w:link w:val="2"/>
    <w:uiPriority w:val="9"/>
    <w:semiHidden/>
    <w:rsid w:val="00D34A37"/>
    <w:rPr>
      <w:rFonts w:asciiTheme="majorHAnsi" w:eastAsiaTheme="majorEastAsia" w:hAnsiTheme="majorHAnsi" w:cstheme="majorBidi"/>
      <w:b/>
      <w:bCs/>
      <w:color w:val="4F81BD" w:themeColor="accent1"/>
      <w:sz w:val="26"/>
      <w:szCs w:val="26"/>
    </w:rPr>
  </w:style>
  <w:style w:type="character" w:customStyle="1" w:styleId="4Char">
    <w:name w:val="标题 4 Char"/>
    <w:basedOn w:val="a0"/>
    <w:link w:val="4"/>
    <w:uiPriority w:val="9"/>
    <w:semiHidden/>
    <w:rsid w:val="00D34A37"/>
    <w:rPr>
      <w:rFonts w:asciiTheme="majorHAnsi" w:eastAsiaTheme="majorEastAsia" w:hAnsiTheme="majorHAnsi" w:cstheme="majorBidi"/>
      <w:b/>
      <w:bCs/>
      <w:i/>
      <w:iCs/>
      <w:color w:val="4F81BD" w:themeColor="accent1"/>
    </w:rPr>
  </w:style>
  <w:style w:type="character" w:customStyle="1" w:styleId="5Char">
    <w:name w:val="标题 5 Char"/>
    <w:basedOn w:val="a0"/>
    <w:link w:val="5"/>
    <w:uiPriority w:val="9"/>
    <w:semiHidden/>
    <w:rsid w:val="00D34A37"/>
    <w:rPr>
      <w:rFonts w:asciiTheme="majorHAnsi" w:eastAsiaTheme="majorEastAsia" w:hAnsiTheme="majorHAnsi" w:cstheme="majorBidi"/>
      <w:color w:val="243F60" w:themeColor="accent1" w:themeShade="7F"/>
    </w:rPr>
  </w:style>
  <w:style w:type="character" w:customStyle="1" w:styleId="6Char">
    <w:name w:val="标题 6 Char"/>
    <w:basedOn w:val="a0"/>
    <w:link w:val="6"/>
    <w:uiPriority w:val="9"/>
    <w:semiHidden/>
    <w:rsid w:val="00D34A37"/>
    <w:rPr>
      <w:rFonts w:asciiTheme="majorHAnsi" w:eastAsiaTheme="majorEastAsia" w:hAnsiTheme="majorHAnsi" w:cstheme="majorBidi"/>
      <w:i/>
      <w:iCs/>
      <w:color w:val="243F60" w:themeColor="accent1" w:themeShade="7F"/>
    </w:rPr>
  </w:style>
  <w:style w:type="character" w:customStyle="1" w:styleId="7Char">
    <w:name w:val="标题 7 Char"/>
    <w:basedOn w:val="a0"/>
    <w:link w:val="7"/>
    <w:uiPriority w:val="9"/>
    <w:semiHidden/>
    <w:rsid w:val="00D34A37"/>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semiHidden/>
    <w:rsid w:val="00D34A37"/>
    <w:rPr>
      <w:rFonts w:asciiTheme="majorHAnsi" w:eastAsiaTheme="majorEastAsia" w:hAnsiTheme="majorHAnsi" w:cstheme="majorBidi"/>
      <w:color w:val="4F81BD" w:themeColor="accent1"/>
      <w:sz w:val="20"/>
      <w:szCs w:val="20"/>
    </w:rPr>
  </w:style>
  <w:style w:type="character" w:customStyle="1" w:styleId="9Char">
    <w:name w:val="标题 9 Char"/>
    <w:basedOn w:val="a0"/>
    <w:link w:val="9"/>
    <w:uiPriority w:val="9"/>
    <w:semiHidden/>
    <w:rsid w:val="00D34A37"/>
    <w:rPr>
      <w:rFonts w:asciiTheme="majorHAnsi" w:eastAsiaTheme="majorEastAsia" w:hAnsiTheme="majorHAnsi" w:cstheme="majorBidi"/>
      <w:i/>
      <w:iCs/>
      <w:color w:val="404040" w:themeColor="text1" w:themeTint="BF"/>
      <w:sz w:val="20"/>
      <w:szCs w:val="20"/>
    </w:rPr>
  </w:style>
  <w:style w:type="paragraph" w:styleId="aa">
    <w:name w:val="caption"/>
    <w:basedOn w:val="a"/>
    <w:next w:val="a"/>
    <w:uiPriority w:val="35"/>
    <w:semiHidden/>
    <w:unhideWhenUsed/>
    <w:qFormat/>
    <w:rsid w:val="00D34A37"/>
    <w:pPr>
      <w:spacing w:line="240" w:lineRule="auto"/>
    </w:pPr>
    <w:rPr>
      <w:b/>
      <w:bCs/>
      <w:color w:val="4F81BD" w:themeColor="accent1"/>
      <w:sz w:val="18"/>
      <w:szCs w:val="18"/>
    </w:rPr>
  </w:style>
  <w:style w:type="paragraph" w:styleId="ab">
    <w:name w:val="Title"/>
    <w:basedOn w:val="a"/>
    <w:next w:val="a"/>
    <w:link w:val="Char3"/>
    <w:uiPriority w:val="10"/>
    <w:qFormat/>
    <w:rsid w:val="00D34A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Char3">
    <w:name w:val="标题 Char"/>
    <w:basedOn w:val="a0"/>
    <w:link w:val="ab"/>
    <w:uiPriority w:val="10"/>
    <w:rsid w:val="00D34A37"/>
    <w:rPr>
      <w:rFonts w:asciiTheme="majorHAnsi" w:eastAsiaTheme="majorEastAsia" w:hAnsiTheme="majorHAnsi" w:cstheme="majorBidi"/>
      <w:color w:val="17365D" w:themeColor="text2" w:themeShade="BF"/>
      <w:spacing w:val="5"/>
      <w:sz w:val="52"/>
      <w:szCs w:val="52"/>
    </w:rPr>
  </w:style>
  <w:style w:type="paragraph" w:styleId="ac">
    <w:name w:val="Subtitle"/>
    <w:basedOn w:val="a"/>
    <w:next w:val="a"/>
    <w:link w:val="Char4"/>
    <w:uiPriority w:val="11"/>
    <w:qFormat/>
    <w:rsid w:val="00D34A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4">
    <w:name w:val="副标题 Char"/>
    <w:basedOn w:val="a0"/>
    <w:link w:val="ac"/>
    <w:uiPriority w:val="11"/>
    <w:rsid w:val="00D34A37"/>
    <w:rPr>
      <w:rFonts w:asciiTheme="majorHAnsi" w:eastAsiaTheme="majorEastAsia" w:hAnsiTheme="majorHAnsi" w:cstheme="majorBidi"/>
      <w:i/>
      <w:iCs/>
      <w:color w:val="4F81BD" w:themeColor="accent1"/>
      <w:spacing w:val="15"/>
      <w:sz w:val="24"/>
      <w:szCs w:val="24"/>
    </w:rPr>
  </w:style>
  <w:style w:type="character" w:styleId="ad">
    <w:name w:val="Strong"/>
    <w:basedOn w:val="a0"/>
    <w:uiPriority w:val="22"/>
    <w:qFormat/>
    <w:rsid w:val="00D34A37"/>
    <w:rPr>
      <w:b/>
      <w:bCs/>
    </w:rPr>
  </w:style>
  <w:style w:type="character" w:styleId="ae">
    <w:name w:val="Emphasis"/>
    <w:basedOn w:val="a0"/>
    <w:uiPriority w:val="20"/>
    <w:qFormat/>
    <w:rsid w:val="00D34A37"/>
    <w:rPr>
      <w:i/>
      <w:iCs/>
    </w:rPr>
  </w:style>
  <w:style w:type="paragraph" w:styleId="af">
    <w:name w:val="No Spacing"/>
    <w:uiPriority w:val="1"/>
    <w:qFormat/>
    <w:rsid w:val="00D34A37"/>
    <w:pPr>
      <w:spacing w:after="0" w:line="240" w:lineRule="auto"/>
    </w:pPr>
  </w:style>
  <w:style w:type="paragraph" w:styleId="af0">
    <w:name w:val="Quote"/>
    <w:basedOn w:val="a"/>
    <w:next w:val="a"/>
    <w:link w:val="Char5"/>
    <w:uiPriority w:val="29"/>
    <w:qFormat/>
    <w:rsid w:val="00D34A37"/>
    <w:rPr>
      <w:i/>
      <w:iCs/>
      <w:color w:val="000000" w:themeColor="text1"/>
    </w:rPr>
  </w:style>
  <w:style w:type="character" w:customStyle="1" w:styleId="Char5">
    <w:name w:val="引用 Char"/>
    <w:basedOn w:val="a0"/>
    <w:link w:val="af0"/>
    <w:uiPriority w:val="29"/>
    <w:rsid w:val="00D34A37"/>
    <w:rPr>
      <w:i/>
      <w:iCs/>
      <w:color w:val="000000" w:themeColor="text1"/>
    </w:rPr>
  </w:style>
  <w:style w:type="paragraph" w:styleId="af1">
    <w:name w:val="Intense Quote"/>
    <w:basedOn w:val="a"/>
    <w:next w:val="a"/>
    <w:link w:val="Char6"/>
    <w:uiPriority w:val="30"/>
    <w:qFormat/>
    <w:rsid w:val="00D34A37"/>
    <w:pPr>
      <w:pBdr>
        <w:bottom w:val="single" w:sz="4" w:space="4" w:color="4F81BD" w:themeColor="accent1"/>
      </w:pBdr>
      <w:spacing w:before="200" w:after="280"/>
      <w:ind w:left="936" w:right="936"/>
    </w:pPr>
    <w:rPr>
      <w:b/>
      <w:bCs/>
      <w:i/>
      <w:iCs/>
      <w:color w:val="4F81BD" w:themeColor="accent1"/>
    </w:rPr>
  </w:style>
  <w:style w:type="character" w:customStyle="1" w:styleId="Char6">
    <w:name w:val="明显引用 Char"/>
    <w:basedOn w:val="a0"/>
    <w:link w:val="af1"/>
    <w:uiPriority w:val="30"/>
    <w:rsid w:val="00D34A37"/>
    <w:rPr>
      <w:b/>
      <w:bCs/>
      <w:i/>
      <w:iCs/>
      <w:color w:val="4F81BD" w:themeColor="accent1"/>
    </w:rPr>
  </w:style>
  <w:style w:type="character" w:styleId="af2">
    <w:name w:val="Subtle Emphasis"/>
    <w:basedOn w:val="a0"/>
    <w:uiPriority w:val="19"/>
    <w:qFormat/>
    <w:rsid w:val="00D34A37"/>
    <w:rPr>
      <w:i/>
      <w:iCs/>
      <w:color w:val="808080" w:themeColor="text1" w:themeTint="7F"/>
    </w:rPr>
  </w:style>
  <w:style w:type="character" w:styleId="af3">
    <w:name w:val="Intense Emphasis"/>
    <w:basedOn w:val="a0"/>
    <w:uiPriority w:val="21"/>
    <w:qFormat/>
    <w:rsid w:val="00D34A37"/>
    <w:rPr>
      <w:b/>
      <w:bCs/>
      <w:i/>
      <w:iCs/>
      <w:color w:val="4F81BD" w:themeColor="accent1"/>
    </w:rPr>
  </w:style>
  <w:style w:type="character" w:styleId="af4">
    <w:name w:val="Subtle Reference"/>
    <w:basedOn w:val="a0"/>
    <w:uiPriority w:val="31"/>
    <w:qFormat/>
    <w:rsid w:val="00D34A37"/>
    <w:rPr>
      <w:smallCaps/>
      <w:color w:val="C0504D" w:themeColor="accent2"/>
      <w:u w:val="single"/>
    </w:rPr>
  </w:style>
  <w:style w:type="character" w:styleId="af5">
    <w:name w:val="Intense Reference"/>
    <w:basedOn w:val="a0"/>
    <w:uiPriority w:val="32"/>
    <w:qFormat/>
    <w:rsid w:val="00D34A37"/>
    <w:rPr>
      <w:b/>
      <w:bCs/>
      <w:smallCaps/>
      <w:color w:val="C0504D" w:themeColor="accent2"/>
      <w:spacing w:val="5"/>
      <w:u w:val="single"/>
    </w:rPr>
  </w:style>
  <w:style w:type="character" w:styleId="af6">
    <w:name w:val="Book Title"/>
    <w:basedOn w:val="a0"/>
    <w:uiPriority w:val="33"/>
    <w:qFormat/>
    <w:rsid w:val="00D34A37"/>
    <w:rPr>
      <w:b/>
      <w:bCs/>
      <w:smallCaps/>
      <w:spacing w:val="5"/>
    </w:rPr>
  </w:style>
  <w:style w:type="paragraph" w:styleId="TOC">
    <w:name w:val="TOC Heading"/>
    <w:basedOn w:val="1"/>
    <w:next w:val="a"/>
    <w:uiPriority w:val="39"/>
    <w:semiHidden/>
    <w:unhideWhenUsed/>
    <w:qFormat/>
    <w:rsid w:val="00D34A3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icann.org/udrp/udrp-rules-24oct99.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newgtlds.icann.org/en/applicants/ur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1263</Words>
  <Characters>7201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“.公司”和“.网络”抢滩期活动规则</vt:lpstr>
    </vt:vector>
  </TitlesOfParts>
  <Company/>
  <LinksUpToDate>false</LinksUpToDate>
  <CharactersWithSpaces>8448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“.公司”和“.网络”抢滩期活动规则</dc:title>
  <dc:creator>丁逸</dc:creator>
  <cp:lastModifiedBy>daisy</cp:lastModifiedBy>
  <cp:revision>2</cp:revision>
  <cp:lastPrinted>2014-02-20T08:37:00Z</cp:lastPrinted>
  <dcterms:created xsi:type="dcterms:W3CDTF">2014-05-08T08:00:00Z</dcterms:created>
  <dcterms:modified xsi:type="dcterms:W3CDTF">2014-05-08T08:00:00Z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