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3E" w:rsidRPr="0056123E" w:rsidRDefault="0056123E"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Afilias</w:t>
      </w:r>
      <w:r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to Afilias please email </w:t>
      </w:r>
      <w:hyperlink r:id="rId5"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("Afilias</w:t>
      </w:r>
      <w:r w:rsidRPr="0056123E">
        <w:rPr>
          <w:rFonts w:ascii="Times New Roman" w:eastAsia="Times New Roman" w:hAnsi="Times New Roman" w:cs="Times New Roman"/>
          <w:sz w:val="24"/>
          <w:szCs w:val="24"/>
        </w:rPr>
        <w:t xml:space="preserve"> Domain Anti-Abuse Policy") is announced pursuant to section 3.5.2 of the Registry-Registrar Agreement ("RRA") in effect between Afilias and each of its Registrars, and is effective upon thirty days' notice by Afilias to Registrars. Abusive use(s) of domain names </w:t>
      </w:r>
      <w:r>
        <w:rPr>
          <w:rFonts w:ascii="Times New Roman" w:eastAsia="Times New Roman" w:hAnsi="Times New Roman" w:cs="Times New Roman"/>
          <w:sz w:val="24"/>
          <w:szCs w:val="24"/>
        </w:rPr>
        <w:t xml:space="preserve">within Afilias owned and operated Top Level Domains (TLDs)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The nature of such abuses creates security and stability issues for the registry, registrars and registrants, as well as for users of the Internet in general. Afilias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Afilias;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Pursuant to Section 3.6.5 of the RRA, Afilias reserves the right to deny, cancel or transfer any registration or transaction, or place any domain name(s) on registry lock, hold or similar status, </w:t>
      </w:r>
      <w:r w:rsidRPr="0056123E">
        <w:rPr>
          <w:rFonts w:ascii="Times New Roman" w:eastAsia="Times New Roman" w:hAnsi="Times New Roman" w:cs="Times New Roman"/>
          <w:sz w:val="24"/>
          <w:szCs w:val="24"/>
        </w:rPr>
        <w:lastRenderedPageBreak/>
        <w:t>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Afilias, as well as its affiliates, subsidiaries, officers, directors, and employees; (4) per the terms of the registration agreement or (5) to correct mistakes made by Afilias or any Registrar in connection with a domain name registration. Afilias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r w:rsidRPr="0056123E">
        <w:rPr>
          <w:rFonts w:ascii="Times New Roman" w:eastAsia="Times New Roman" w:hAnsi="Times New Roman" w:cs="Times New Roman"/>
          <w:sz w:val="24"/>
          <w:szCs w:val="24"/>
        </w:rPr>
        <w:t xml:space="preserve"> shall give rise to the right of Afilias to take such actions under Section 3.6.5 of the RRA in its sole discretion.</w:t>
      </w:r>
    </w:p>
    <w:p w:rsidR="00FF5E3F" w:rsidRDefault="00CB33AF"/>
    <w:sectPr w:rsidR="00FF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3E"/>
    <w:rsid w:val="00385655"/>
    <w:rsid w:val="0056123E"/>
    <w:rsid w:val="005C13DE"/>
    <w:rsid w:val="008B2336"/>
    <w:rsid w:val="00CB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A190-EBF5-41F2-8CEC-453DBE2D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se@afilias.info?subject=Domain%20Ab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Palage</dc:creator>
  <cp:keywords/>
  <dc:description/>
  <cp:lastModifiedBy>Alex Howerton</cp:lastModifiedBy>
  <cp:revision>2</cp:revision>
  <dcterms:created xsi:type="dcterms:W3CDTF">2015-10-12T17:40:00Z</dcterms:created>
  <dcterms:modified xsi:type="dcterms:W3CDTF">2015-10-12T17:40:00Z</dcterms:modified>
</cp:coreProperties>
</file>