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9F03E" w14:textId="77777777" w:rsidR="00DF787A" w:rsidRPr="005F1809" w:rsidRDefault="00DF787A" w:rsidP="00DF787A">
      <w:pPr>
        <w:jc w:val="both"/>
        <w:rPr>
          <w:rFonts w:ascii="Arial" w:hAnsi="Arial" w:cs="Arial"/>
          <w:szCs w:val="22"/>
        </w:rPr>
      </w:pPr>
      <w:bookmarkStart w:id="0" w:name="_GoBack"/>
      <w:bookmarkEnd w:id="0"/>
      <w:r w:rsidRPr="005F1809">
        <w:rPr>
          <w:rFonts w:ascii="Arial" w:hAnsi="Arial" w:cs="Arial"/>
          <w:szCs w:val="22"/>
        </w:rPr>
        <w:t xml:space="preserve">This Acceptable Use Policy sets out the prohibited actions by a </w:t>
      </w:r>
      <w:r w:rsidR="005166F0">
        <w:rPr>
          <w:rFonts w:ascii="Arial" w:hAnsi="Arial" w:cs="Arial"/>
          <w:szCs w:val="22"/>
        </w:rPr>
        <w:t>Registrant</w:t>
      </w:r>
      <w:r w:rsidRPr="005F1809">
        <w:rPr>
          <w:rFonts w:ascii="Arial" w:hAnsi="Arial" w:cs="Arial"/>
          <w:szCs w:val="22"/>
        </w:rPr>
        <w:t xml:space="preserve"> or User of</w:t>
      </w:r>
      <w:r w:rsidR="003609C9">
        <w:rPr>
          <w:rFonts w:ascii="Arial" w:hAnsi="Arial" w:cs="Arial"/>
          <w:szCs w:val="22"/>
        </w:rPr>
        <w:t xml:space="preserve"> </w:t>
      </w:r>
      <w:r>
        <w:rPr>
          <w:rFonts w:ascii="Arial" w:hAnsi="Arial" w:cs="Arial"/>
          <w:szCs w:val="22"/>
        </w:rPr>
        <w:t xml:space="preserve">every </w:t>
      </w:r>
      <w:proofErr w:type="gramStart"/>
      <w:r>
        <w:rPr>
          <w:rFonts w:ascii="Arial" w:hAnsi="Arial" w:cs="Arial"/>
          <w:szCs w:val="22"/>
        </w:rPr>
        <w:t>registered .BAYERN</w:t>
      </w:r>
      <w:proofErr w:type="gramEnd"/>
      <w:r>
        <w:rPr>
          <w:rFonts w:ascii="Arial" w:hAnsi="Arial" w:cs="Arial"/>
          <w:szCs w:val="22"/>
        </w:rPr>
        <w:t xml:space="preserve"> </w:t>
      </w:r>
      <w:r w:rsidRPr="005F1809">
        <w:rPr>
          <w:rFonts w:ascii="Arial" w:hAnsi="Arial" w:cs="Arial"/>
          <w:szCs w:val="22"/>
        </w:rPr>
        <w:t>Domain Name</w:t>
      </w:r>
      <w:r>
        <w:rPr>
          <w:rFonts w:ascii="Arial" w:hAnsi="Arial" w:cs="Arial"/>
          <w:szCs w:val="22"/>
        </w:rPr>
        <w:t xml:space="preserve">. </w:t>
      </w:r>
    </w:p>
    <w:p w14:paraId="58826D16" w14:textId="77777777" w:rsidR="00DF787A" w:rsidRPr="005F1809" w:rsidRDefault="00DF787A" w:rsidP="00DF787A">
      <w:pPr>
        <w:jc w:val="both"/>
        <w:rPr>
          <w:rFonts w:ascii="Arial" w:hAnsi="Arial" w:cs="Arial"/>
          <w:szCs w:val="22"/>
        </w:rPr>
      </w:pPr>
    </w:p>
    <w:p w14:paraId="1E9FDAC8" w14:textId="77777777" w:rsidR="00DF787A" w:rsidRPr="005F1809" w:rsidRDefault="00DF787A" w:rsidP="00DF787A">
      <w:pPr>
        <w:jc w:val="both"/>
        <w:rPr>
          <w:rFonts w:ascii="Arial" w:hAnsi="Arial" w:cs="Arial"/>
          <w:szCs w:val="22"/>
        </w:rPr>
      </w:pPr>
      <w:r w:rsidRPr="005F1809">
        <w:rPr>
          <w:rFonts w:ascii="Arial" w:hAnsi="Arial" w:cs="Arial"/>
          <w:szCs w:val="22"/>
        </w:rPr>
        <w:t xml:space="preserve">This Acceptable Use Policy forms part of the </w:t>
      </w:r>
      <w:r w:rsidR="005166F0">
        <w:rPr>
          <w:rFonts w:ascii="Arial" w:hAnsi="Arial" w:cs="Arial"/>
          <w:szCs w:val="22"/>
        </w:rPr>
        <w:t>Registry</w:t>
      </w:r>
      <w:r w:rsidRPr="005F1809">
        <w:rPr>
          <w:rFonts w:ascii="Arial" w:hAnsi="Arial" w:cs="Arial"/>
          <w:szCs w:val="22"/>
        </w:rPr>
        <w:t xml:space="preserve"> Policies that </w:t>
      </w:r>
      <w:r w:rsidR="0023449E" w:rsidRPr="005F1809">
        <w:rPr>
          <w:rFonts w:ascii="Arial" w:hAnsi="Arial" w:cs="Arial"/>
          <w:szCs w:val="22"/>
        </w:rPr>
        <w:t>appl</w:t>
      </w:r>
      <w:r w:rsidR="0023449E">
        <w:rPr>
          <w:rFonts w:ascii="Arial" w:hAnsi="Arial" w:cs="Arial"/>
          <w:szCs w:val="22"/>
        </w:rPr>
        <w:t>y</w:t>
      </w:r>
      <w:r>
        <w:rPr>
          <w:rFonts w:ascii="Arial" w:hAnsi="Arial" w:cs="Arial"/>
          <w:szCs w:val="22"/>
        </w:rPr>
        <w:t xml:space="preserve"> </w:t>
      </w:r>
      <w:r w:rsidRPr="005F1809">
        <w:rPr>
          <w:rFonts w:ascii="Arial" w:hAnsi="Arial" w:cs="Arial"/>
          <w:szCs w:val="22"/>
        </w:rPr>
        <w:t xml:space="preserve">to and govern the registration of </w:t>
      </w:r>
      <w:proofErr w:type="gramStart"/>
      <w:r w:rsidRPr="005F1809">
        <w:rPr>
          <w:rFonts w:ascii="Arial" w:hAnsi="Arial" w:cs="Arial"/>
          <w:szCs w:val="22"/>
        </w:rPr>
        <w:t xml:space="preserve">a </w:t>
      </w:r>
      <w:r>
        <w:rPr>
          <w:rFonts w:ascii="Arial" w:hAnsi="Arial" w:cs="Arial"/>
          <w:szCs w:val="22"/>
        </w:rPr>
        <w:t>.BAYERN</w:t>
      </w:r>
      <w:proofErr w:type="gramEnd"/>
      <w:r>
        <w:rPr>
          <w:rFonts w:ascii="Arial" w:hAnsi="Arial" w:cs="Arial"/>
          <w:szCs w:val="22"/>
        </w:rPr>
        <w:t xml:space="preserve"> </w:t>
      </w:r>
      <w:r w:rsidRPr="005F1809">
        <w:rPr>
          <w:rFonts w:ascii="Arial" w:hAnsi="Arial" w:cs="Arial"/>
          <w:szCs w:val="22"/>
        </w:rPr>
        <w:t>Domain Name. Words in capitals used in this policy h</w:t>
      </w:r>
      <w:r w:rsidR="00CD5C54">
        <w:rPr>
          <w:rFonts w:ascii="Arial" w:hAnsi="Arial" w:cs="Arial"/>
          <w:szCs w:val="22"/>
        </w:rPr>
        <w:t>ave the meaning set out in the Definitions D</w:t>
      </w:r>
      <w:r w:rsidRPr="005F1809">
        <w:rPr>
          <w:rFonts w:ascii="Arial" w:hAnsi="Arial" w:cs="Arial"/>
          <w:szCs w:val="22"/>
        </w:rPr>
        <w:t>ocument.</w:t>
      </w:r>
    </w:p>
    <w:p w14:paraId="7598F2CF" w14:textId="77777777" w:rsidR="00DF787A" w:rsidRPr="005F1809" w:rsidRDefault="00DF787A" w:rsidP="00DF787A">
      <w:pPr>
        <w:jc w:val="both"/>
        <w:rPr>
          <w:rFonts w:ascii="Arial" w:hAnsi="Arial" w:cs="Arial"/>
          <w:szCs w:val="22"/>
        </w:rPr>
      </w:pPr>
    </w:p>
    <w:p w14:paraId="07A7EC55" w14:textId="77777777" w:rsidR="00DF787A" w:rsidRDefault="00DF787A" w:rsidP="00DF787A">
      <w:pPr>
        <w:jc w:val="both"/>
        <w:rPr>
          <w:rFonts w:ascii="Arial" w:hAnsi="Arial" w:cs="Arial"/>
          <w:szCs w:val="22"/>
        </w:rPr>
      </w:pPr>
      <w:r w:rsidRPr="005F1809">
        <w:rPr>
          <w:rFonts w:ascii="Arial" w:hAnsi="Arial" w:cs="Arial"/>
          <w:szCs w:val="22"/>
        </w:rPr>
        <w:t xml:space="preserve">The current version of this Acceptable Use Policy applies to </w:t>
      </w:r>
      <w:proofErr w:type="gramStart"/>
      <w:r w:rsidRPr="005F1809">
        <w:rPr>
          <w:rFonts w:ascii="Arial" w:hAnsi="Arial" w:cs="Arial"/>
          <w:szCs w:val="22"/>
        </w:rPr>
        <w:t xml:space="preserve">any </w:t>
      </w:r>
      <w:r>
        <w:rPr>
          <w:rFonts w:ascii="Arial" w:hAnsi="Arial" w:cs="Arial"/>
          <w:szCs w:val="22"/>
        </w:rPr>
        <w:t>.BAYERN</w:t>
      </w:r>
      <w:proofErr w:type="gramEnd"/>
      <w:r>
        <w:rPr>
          <w:rFonts w:ascii="Arial" w:hAnsi="Arial" w:cs="Arial"/>
          <w:szCs w:val="22"/>
        </w:rPr>
        <w:t xml:space="preserve"> </w:t>
      </w:r>
      <w:r w:rsidRPr="005F1809">
        <w:rPr>
          <w:rFonts w:ascii="Arial" w:hAnsi="Arial" w:cs="Arial"/>
          <w:szCs w:val="22"/>
        </w:rPr>
        <w:t xml:space="preserve">Domain Name registered, no matter when or how registered or renewed.  In the event a </w:t>
      </w:r>
      <w:r w:rsidR="005166F0">
        <w:rPr>
          <w:rFonts w:ascii="Arial" w:hAnsi="Arial" w:cs="Arial"/>
          <w:szCs w:val="22"/>
        </w:rPr>
        <w:t>Registrant</w:t>
      </w:r>
      <w:r w:rsidRPr="005F1809">
        <w:rPr>
          <w:rFonts w:ascii="Arial" w:hAnsi="Arial" w:cs="Arial"/>
          <w:szCs w:val="22"/>
        </w:rPr>
        <w:t xml:space="preserve"> licenses or leases a Domain Name or creates any sub-domain or otherwise allows any other person to use the Domain Name, the </w:t>
      </w:r>
      <w:r w:rsidR="005166F0">
        <w:rPr>
          <w:rFonts w:ascii="Arial" w:hAnsi="Arial" w:cs="Arial"/>
          <w:szCs w:val="22"/>
        </w:rPr>
        <w:t>Registrant</w:t>
      </w:r>
      <w:r w:rsidRPr="005F1809">
        <w:rPr>
          <w:rFonts w:ascii="Arial" w:hAnsi="Arial" w:cs="Arial"/>
          <w:szCs w:val="22"/>
        </w:rPr>
        <w:t xml:space="preserve"> shall be responsible for all activity related to the Domain Name and any sub-domain, including compliance with the </w:t>
      </w:r>
      <w:r w:rsidR="005166F0">
        <w:rPr>
          <w:rFonts w:ascii="Arial" w:hAnsi="Arial" w:cs="Arial"/>
          <w:szCs w:val="22"/>
        </w:rPr>
        <w:t>Registry</w:t>
      </w:r>
      <w:r w:rsidRPr="005F1809">
        <w:rPr>
          <w:rFonts w:ascii="Arial" w:hAnsi="Arial" w:cs="Arial"/>
          <w:szCs w:val="22"/>
        </w:rPr>
        <w:t xml:space="preserve"> Policies and the acts of the User shall be deemed to be the act of the </w:t>
      </w:r>
      <w:r w:rsidR="005166F0">
        <w:rPr>
          <w:rFonts w:ascii="Arial" w:hAnsi="Arial" w:cs="Arial"/>
          <w:szCs w:val="22"/>
        </w:rPr>
        <w:t>Registrant</w:t>
      </w:r>
      <w:r w:rsidRPr="005F1809">
        <w:rPr>
          <w:rFonts w:ascii="Arial" w:hAnsi="Arial" w:cs="Arial"/>
          <w:szCs w:val="22"/>
        </w:rPr>
        <w:t xml:space="preserve"> for the purposes of the </w:t>
      </w:r>
      <w:r w:rsidR="005166F0">
        <w:rPr>
          <w:rFonts w:ascii="Arial" w:hAnsi="Arial" w:cs="Arial"/>
          <w:szCs w:val="22"/>
        </w:rPr>
        <w:t>Registry</w:t>
      </w:r>
      <w:r w:rsidRPr="005F1809">
        <w:rPr>
          <w:rFonts w:ascii="Arial" w:hAnsi="Arial" w:cs="Arial"/>
          <w:szCs w:val="22"/>
        </w:rPr>
        <w:t xml:space="preserve"> Policies.</w:t>
      </w:r>
    </w:p>
    <w:p w14:paraId="5022398B" w14:textId="77777777" w:rsidR="00DF787A" w:rsidRDefault="00DF787A" w:rsidP="00DF787A">
      <w:pPr>
        <w:jc w:val="both"/>
        <w:rPr>
          <w:rFonts w:ascii="Arial" w:hAnsi="Arial" w:cs="Arial"/>
          <w:szCs w:val="22"/>
        </w:rPr>
      </w:pPr>
    </w:p>
    <w:p w14:paraId="4C0659F8" w14:textId="77777777" w:rsidR="00DF787A" w:rsidRPr="005F1809" w:rsidRDefault="00BE6E0A" w:rsidP="00DF787A">
      <w:pPr>
        <w:jc w:val="both"/>
        <w:rPr>
          <w:rFonts w:ascii="Arial" w:hAnsi="Arial" w:cs="Arial"/>
          <w:szCs w:val="22"/>
        </w:rPr>
      </w:pPr>
      <w:r w:rsidRPr="00BE6E0A">
        <w:rPr>
          <w:rFonts w:ascii="Arial" w:hAnsi="Arial" w:cs="Arial"/>
          <w:szCs w:val="22"/>
        </w:rPr>
        <w:t xml:space="preserve">The </w:t>
      </w:r>
      <w:r w:rsidR="005166F0">
        <w:rPr>
          <w:rFonts w:ascii="Arial" w:hAnsi="Arial" w:cs="Arial"/>
          <w:szCs w:val="22"/>
        </w:rPr>
        <w:t>Registry</w:t>
      </w:r>
      <w:r w:rsidRPr="00BE6E0A">
        <w:rPr>
          <w:rFonts w:ascii="Arial" w:hAnsi="Arial" w:cs="Arial"/>
          <w:szCs w:val="22"/>
        </w:rPr>
        <w:t xml:space="preserve"> or </w:t>
      </w:r>
      <w:r w:rsidR="005166F0">
        <w:rPr>
          <w:rFonts w:ascii="Arial" w:hAnsi="Arial" w:cs="Arial"/>
          <w:szCs w:val="22"/>
        </w:rPr>
        <w:t>Registrar</w:t>
      </w:r>
      <w:r w:rsidRPr="00BE6E0A">
        <w:rPr>
          <w:rFonts w:ascii="Arial" w:hAnsi="Arial" w:cs="Arial"/>
          <w:szCs w:val="22"/>
        </w:rPr>
        <w:t xml:space="preserve"> is</w:t>
      </w:r>
      <w:r w:rsidR="00DF787A">
        <w:rPr>
          <w:rFonts w:ascii="Arial" w:hAnsi="Arial" w:cs="Arial"/>
          <w:szCs w:val="22"/>
        </w:rPr>
        <w:t xml:space="preserve"> in </w:t>
      </w:r>
      <w:r w:rsidRPr="00BE6E0A">
        <w:rPr>
          <w:rFonts w:ascii="Arial" w:hAnsi="Arial" w:cs="Arial"/>
          <w:szCs w:val="22"/>
        </w:rPr>
        <w:t>no</w:t>
      </w:r>
      <w:r w:rsidR="00DF787A">
        <w:rPr>
          <w:rFonts w:ascii="Arial" w:hAnsi="Arial" w:cs="Arial"/>
          <w:szCs w:val="22"/>
        </w:rPr>
        <w:t xml:space="preserve"> </w:t>
      </w:r>
      <w:r w:rsidRPr="00BE6E0A">
        <w:rPr>
          <w:rFonts w:ascii="Arial" w:hAnsi="Arial" w:cs="Arial"/>
          <w:szCs w:val="22"/>
        </w:rPr>
        <w:t xml:space="preserve">way obliged to review or monitor legality of a specific domain name or the content and/or services offered </w:t>
      </w:r>
      <w:r w:rsidR="0023449E" w:rsidRPr="00BE6E0A">
        <w:rPr>
          <w:rFonts w:ascii="Arial" w:hAnsi="Arial" w:cs="Arial"/>
          <w:szCs w:val="22"/>
        </w:rPr>
        <w:t>there under</w:t>
      </w:r>
      <w:r w:rsidRPr="00BE6E0A">
        <w:rPr>
          <w:rFonts w:ascii="Arial" w:hAnsi="Arial" w:cs="Arial"/>
          <w:szCs w:val="22"/>
        </w:rPr>
        <w:t xml:space="preserve">.  </w:t>
      </w:r>
    </w:p>
    <w:p w14:paraId="2AB65C15" w14:textId="65E96BD9" w:rsidR="00DF787A" w:rsidRPr="005F1809" w:rsidRDefault="003A1725" w:rsidP="003A1725">
      <w:pPr>
        <w:jc w:val="both"/>
        <w:rPr>
          <w:rFonts w:ascii="Arial" w:hAnsi="Arial" w:cs="Arial"/>
          <w:szCs w:val="22"/>
        </w:rPr>
      </w:pPr>
      <w:r>
        <w:rPr>
          <w:rFonts w:ascii="Arial" w:hAnsi="Arial" w:cs="Arial"/>
          <w:szCs w:val="22"/>
        </w:rPr>
        <w:tab/>
      </w:r>
    </w:p>
    <w:p w14:paraId="30F75511" w14:textId="77777777" w:rsidR="00DF787A" w:rsidRPr="005F1809" w:rsidRDefault="00DF787A" w:rsidP="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Lawful Use</w:t>
      </w:r>
    </w:p>
    <w:p w14:paraId="1B8732F0" w14:textId="77777777" w:rsidR="00DF787A" w:rsidRPr="005F1809" w:rsidRDefault="00DF787A" w:rsidP="00DF787A">
      <w:pPr>
        <w:jc w:val="both"/>
        <w:rPr>
          <w:rFonts w:ascii="Arial" w:hAnsi="Arial" w:cs="Arial"/>
          <w:szCs w:val="22"/>
        </w:rPr>
      </w:pPr>
    </w:p>
    <w:p w14:paraId="2CB9D8C9" w14:textId="77777777" w:rsidR="00910A6C" w:rsidRPr="00910A6C" w:rsidRDefault="00DF787A" w:rsidP="00DF787A">
      <w:pPr>
        <w:jc w:val="both"/>
        <w:rPr>
          <w:rFonts w:ascii="Arial" w:eastAsiaTheme="minorHAnsi" w:hAnsi="Arial" w:cs="Arial"/>
          <w:color w:val="auto"/>
          <w:sz w:val="26"/>
          <w:szCs w:val="26"/>
          <w:lang w:val="en-US"/>
        </w:rPr>
      </w:pPr>
      <w:r w:rsidRPr="005F1809">
        <w:rPr>
          <w:rFonts w:ascii="Arial" w:hAnsi="Arial" w:cs="Arial"/>
          <w:szCs w:val="22"/>
        </w:rPr>
        <w:t xml:space="preserve">The registration and use </w:t>
      </w:r>
      <w:proofErr w:type="gramStart"/>
      <w:r w:rsidRPr="005F1809">
        <w:rPr>
          <w:rFonts w:ascii="Arial" w:hAnsi="Arial" w:cs="Arial"/>
          <w:szCs w:val="22"/>
        </w:rPr>
        <w:t xml:space="preserve">of </w:t>
      </w:r>
      <w:r>
        <w:rPr>
          <w:rFonts w:ascii="Arial" w:hAnsi="Arial" w:cs="Arial"/>
          <w:szCs w:val="22"/>
        </w:rPr>
        <w:t>.BAYERN</w:t>
      </w:r>
      <w:proofErr w:type="gramEnd"/>
      <w:r>
        <w:rPr>
          <w:rFonts w:ascii="Arial" w:hAnsi="Arial" w:cs="Arial"/>
          <w:szCs w:val="22"/>
        </w:rPr>
        <w:t xml:space="preserve"> </w:t>
      </w:r>
      <w:r w:rsidRPr="005F1809">
        <w:rPr>
          <w:rFonts w:ascii="Arial" w:hAnsi="Arial" w:cs="Arial"/>
          <w:szCs w:val="22"/>
        </w:rPr>
        <w:t>Domain Names</w:t>
      </w:r>
      <w:r>
        <w:rPr>
          <w:rFonts w:ascii="Arial" w:hAnsi="Arial" w:cs="Arial"/>
          <w:szCs w:val="22"/>
        </w:rPr>
        <w:t xml:space="preserve"> </w:t>
      </w:r>
      <w:r w:rsidRPr="005F1809">
        <w:rPr>
          <w:rFonts w:ascii="Arial" w:hAnsi="Arial" w:cs="Arial"/>
          <w:szCs w:val="22"/>
        </w:rPr>
        <w:t>must be for lawful purposes.</w:t>
      </w:r>
      <w:r>
        <w:rPr>
          <w:rFonts w:ascii="Arial" w:hAnsi="Arial" w:cs="Arial"/>
          <w:szCs w:val="22"/>
        </w:rPr>
        <w:t xml:space="preserve"> </w:t>
      </w:r>
      <w:r w:rsidR="00BE6E0A" w:rsidRPr="00BE6E0A">
        <w:rPr>
          <w:rFonts w:ascii="Arial" w:hAnsi="Arial" w:cs="Arial"/>
          <w:szCs w:val="22"/>
        </w:rPr>
        <w:t xml:space="preserve">The </w:t>
      </w:r>
      <w:r w:rsidR="005166F0">
        <w:rPr>
          <w:rFonts w:ascii="Arial" w:hAnsi="Arial" w:cs="Arial"/>
          <w:szCs w:val="22"/>
        </w:rPr>
        <w:t>Registrant</w:t>
      </w:r>
      <w:r w:rsidR="00BE6E0A" w:rsidRPr="00BE6E0A">
        <w:rPr>
          <w:rFonts w:ascii="Arial" w:hAnsi="Arial" w:cs="Arial"/>
          <w:szCs w:val="22"/>
        </w:rPr>
        <w:t xml:space="preserve"> is solely responsible for the legality of </w:t>
      </w:r>
      <w:r>
        <w:rPr>
          <w:rFonts w:ascii="Arial" w:hAnsi="Arial" w:cs="Arial"/>
          <w:szCs w:val="22"/>
        </w:rPr>
        <w:t>the D</w:t>
      </w:r>
      <w:r w:rsidR="00BE6E0A" w:rsidRPr="00BE6E0A">
        <w:rPr>
          <w:rFonts w:ascii="Arial" w:hAnsi="Arial" w:cs="Arial"/>
          <w:szCs w:val="22"/>
        </w:rPr>
        <w:t>omain</w:t>
      </w:r>
      <w:r>
        <w:rPr>
          <w:rFonts w:ascii="Arial" w:hAnsi="Arial" w:cs="Arial"/>
          <w:szCs w:val="22"/>
        </w:rPr>
        <w:t xml:space="preserve"> Name</w:t>
      </w:r>
      <w:r w:rsidR="00BE6E0A" w:rsidRPr="00BE6E0A">
        <w:rPr>
          <w:rFonts w:ascii="Arial" w:hAnsi="Arial" w:cs="Arial"/>
          <w:szCs w:val="22"/>
        </w:rPr>
        <w:t xml:space="preserve"> </w:t>
      </w:r>
      <w:r>
        <w:rPr>
          <w:rFonts w:ascii="Arial" w:hAnsi="Arial" w:cs="Arial"/>
          <w:szCs w:val="22"/>
        </w:rPr>
        <w:t xml:space="preserve">registration </w:t>
      </w:r>
      <w:r w:rsidR="00BE6E0A" w:rsidRPr="00BE6E0A">
        <w:rPr>
          <w:rFonts w:ascii="Arial" w:hAnsi="Arial" w:cs="Arial"/>
          <w:szCs w:val="22"/>
        </w:rPr>
        <w:t xml:space="preserve">and the content and services made available </w:t>
      </w:r>
      <w:r w:rsidR="0023449E" w:rsidRPr="00BE6E0A">
        <w:rPr>
          <w:rFonts w:ascii="Arial" w:hAnsi="Arial" w:cs="Arial"/>
          <w:szCs w:val="22"/>
        </w:rPr>
        <w:t>there under</w:t>
      </w:r>
      <w:r>
        <w:rPr>
          <w:rFonts w:ascii="Arial" w:hAnsi="Arial" w:cs="Arial"/>
          <w:szCs w:val="22"/>
        </w:rPr>
        <w:t xml:space="preserve">. Further, the </w:t>
      </w:r>
      <w:r w:rsidR="005166F0">
        <w:rPr>
          <w:rFonts w:ascii="Arial" w:hAnsi="Arial" w:cs="Arial"/>
          <w:szCs w:val="22"/>
        </w:rPr>
        <w:t>Registrant</w:t>
      </w:r>
      <w:r>
        <w:rPr>
          <w:rFonts w:ascii="Arial" w:hAnsi="Arial" w:cs="Arial"/>
          <w:szCs w:val="22"/>
        </w:rPr>
        <w:t xml:space="preserve"> is responsible for ensuring compliance with the </w:t>
      </w:r>
      <w:r w:rsidR="005166F0">
        <w:rPr>
          <w:rFonts w:ascii="Arial" w:hAnsi="Arial" w:cs="Arial"/>
          <w:szCs w:val="22"/>
        </w:rPr>
        <w:t>Registry</w:t>
      </w:r>
      <w:r>
        <w:rPr>
          <w:rFonts w:ascii="Arial" w:hAnsi="Arial" w:cs="Arial"/>
          <w:szCs w:val="22"/>
        </w:rPr>
        <w:t xml:space="preserve"> Policies. </w:t>
      </w:r>
    </w:p>
    <w:p w14:paraId="70BE6850" w14:textId="77777777" w:rsidR="00DF787A" w:rsidRPr="005F1809" w:rsidRDefault="00DF787A" w:rsidP="00DF787A">
      <w:pPr>
        <w:jc w:val="both"/>
        <w:rPr>
          <w:rFonts w:ascii="Arial" w:hAnsi="Arial" w:cs="Arial"/>
          <w:szCs w:val="22"/>
        </w:rPr>
      </w:pPr>
    </w:p>
    <w:p w14:paraId="53B4C856" w14:textId="77777777" w:rsidR="00DF787A" w:rsidRDefault="00DF787A" w:rsidP="00DF787A">
      <w:pPr>
        <w:pStyle w:val="ListParagraph"/>
        <w:numPr>
          <w:ilvl w:val="0"/>
          <w:numId w:val="1"/>
        </w:numPr>
        <w:jc w:val="both"/>
        <w:rPr>
          <w:rFonts w:ascii="Arial" w:hAnsi="Arial" w:cs="Arial"/>
          <w:color w:val="FF0000"/>
          <w:szCs w:val="22"/>
        </w:rPr>
      </w:pPr>
      <w:r>
        <w:rPr>
          <w:rFonts w:ascii="Arial" w:hAnsi="Arial" w:cs="Arial"/>
          <w:color w:val="FF0000"/>
          <w:szCs w:val="22"/>
        </w:rPr>
        <w:t>Prohibited Domain Name registrations</w:t>
      </w:r>
    </w:p>
    <w:p w14:paraId="59766E12" w14:textId="77777777" w:rsidR="000205EB" w:rsidRDefault="000205EB">
      <w:pPr>
        <w:jc w:val="both"/>
        <w:rPr>
          <w:rFonts w:ascii="Arial" w:hAnsi="Arial" w:cs="Arial"/>
          <w:color w:val="FF0000"/>
          <w:szCs w:val="22"/>
        </w:rPr>
      </w:pPr>
    </w:p>
    <w:p w14:paraId="2F6998C8" w14:textId="0F0DF053" w:rsidR="000205EB" w:rsidRDefault="00BE6E0A">
      <w:pPr>
        <w:jc w:val="both"/>
        <w:rPr>
          <w:rFonts w:ascii="Arial" w:hAnsi="Arial" w:cs="Arial"/>
          <w:color w:val="auto"/>
          <w:szCs w:val="22"/>
        </w:rPr>
      </w:pPr>
      <w:r w:rsidRPr="00BE6E0A">
        <w:rPr>
          <w:rFonts w:ascii="Arial" w:hAnsi="Arial" w:cs="Arial"/>
          <w:color w:val="auto"/>
          <w:szCs w:val="22"/>
        </w:rPr>
        <w:t xml:space="preserve">A </w:t>
      </w:r>
      <w:r w:rsidR="005166F0">
        <w:rPr>
          <w:rFonts w:ascii="Arial" w:hAnsi="Arial" w:cs="Arial"/>
          <w:color w:val="auto"/>
          <w:szCs w:val="22"/>
        </w:rPr>
        <w:t>Registrant</w:t>
      </w:r>
      <w:r w:rsidRPr="00BE6E0A">
        <w:rPr>
          <w:rFonts w:ascii="Arial" w:hAnsi="Arial" w:cs="Arial"/>
          <w:color w:val="auto"/>
          <w:szCs w:val="22"/>
        </w:rPr>
        <w:t xml:space="preserve"> must not register or attempt to register Domain Names, which</w:t>
      </w:r>
      <w:r w:rsidR="00C31E92">
        <w:rPr>
          <w:rFonts w:ascii="Arial" w:hAnsi="Arial" w:cs="Arial"/>
          <w:color w:val="auto"/>
          <w:szCs w:val="22"/>
        </w:rPr>
        <w:t>:</w:t>
      </w:r>
    </w:p>
    <w:p w14:paraId="01170E3F" w14:textId="77777777" w:rsidR="000205EB" w:rsidRDefault="000205EB">
      <w:pPr>
        <w:jc w:val="both"/>
        <w:rPr>
          <w:rFonts w:ascii="Arial" w:hAnsi="Arial" w:cs="Arial"/>
          <w:color w:val="auto"/>
          <w:szCs w:val="22"/>
        </w:rPr>
      </w:pPr>
    </w:p>
    <w:p w14:paraId="6C8A3557" w14:textId="24C94E9C" w:rsidR="000205EB" w:rsidRDefault="00BE6E0A">
      <w:pPr>
        <w:pStyle w:val="ListParagraph"/>
        <w:numPr>
          <w:ilvl w:val="0"/>
          <w:numId w:val="11"/>
        </w:numPr>
        <w:jc w:val="both"/>
        <w:rPr>
          <w:rFonts w:ascii="Arial" w:hAnsi="Arial" w:cs="Arial"/>
          <w:color w:val="auto"/>
          <w:szCs w:val="22"/>
        </w:rPr>
      </w:pPr>
      <w:proofErr w:type="gramStart"/>
      <w:r w:rsidRPr="00BE6E0A">
        <w:rPr>
          <w:rFonts w:ascii="Arial" w:hAnsi="Arial" w:cs="Arial"/>
          <w:color w:val="auto"/>
          <w:szCs w:val="22"/>
        </w:rPr>
        <w:t>infringe</w:t>
      </w:r>
      <w:proofErr w:type="gramEnd"/>
      <w:r w:rsidRPr="00BE6E0A">
        <w:rPr>
          <w:rFonts w:ascii="Arial" w:hAnsi="Arial" w:cs="Arial"/>
          <w:color w:val="auto"/>
          <w:szCs w:val="22"/>
        </w:rPr>
        <w:t xml:space="preserve"> upon third parties’ rights, i.e. names of persons or legal entities, trademarks or otherwise legally protected designations</w:t>
      </w:r>
      <w:r w:rsidR="00C31E92">
        <w:rPr>
          <w:rFonts w:ascii="Arial" w:hAnsi="Arial" w:cs="Arial"/>
          <w:color w:val="auto"/>
          <w:szCs w:val="22"/>
        </w:rPr>
        <w:t>;</w:t>
      </w:r>
    </w:p>
    <w:p w14:paraId="6C4A5169" w14:textId="77777777" w:rsidR="00690DE0" w:rsidRDefault="00690DE0" w:rsidP="00690DE0">
      <w:pPr>
        <w:pStyle w:val="ListParagraph"/>
        <w:jc w:val="both"/>
        <w:rPr>
          <w:rFonts w:ascii="Arial" w:hAnsi="Arial" w:cs="Arial"/>
          <w:color w:val="auto"/>
          <w:szCs w:val="22"/>
        </w:rPr>
      </w:pPr>
    </w:p>
    <w:p w14:paraId="0D2D3C20" w14:textId="50D7697B" w:rsidR="000205EB" w:rsidRDefault="00BE6E0A">
      <w:pPr>
        <w:pStyle w:val="ListParagraph"/>
        <w:numPr>
          <w:ilvl w:val="0"/>
          <w:numId w:val="11"/>
        </w:numPr>
        <w:jc w:val="both"/>
        <w:rPr>
          <w:rFonts w:ascii="Arial" w:hAnsi="Arial" w:cs="Arial"/>
          <w:color w:val="auto"/>
          <w:szCs w:val="22"/>
        </w:rPr>
      </w:pPr>
      <w:proofErr w:type="gramStart"/>
      <w:r w:rsidRPr="00BE6E0A">
        <w:rPr>
          <w:rFonts w:ascii="Arial" w:hAnsi="Arial" w:cs="Arial"/>
          <w:color w:val="auto"/>
          <w:szCs w:val="22"/>
        </w:rPr>
        <w:t>are</w:t>
      </w:r>
      <w:proofErr w:type="gramEnd"/>
      <w:r w:rsidRPr="00BE6E0A">
        <w:rPr>
          <w:rFonts w:ascii="Arial" w:hAnsi="Arial" w:cs="Arial"/>
          <w:color w:val="auto"/>
          <w:szCs w:val="22"/>
        </w:rPr>
        <w:t xml:space="preserve"> iden</w:t>
      </w:r>
      <w:r w:rsidR="00690DE0">
        <w:rPr>
          <w:rFonts w:ascii="Arial" w:hAnsi="Arial" w:cs="Arial"/>
          <w:color w:val="auto"/>
          <w:szCs w:val="22"/>
        </w:rPr>
        <w:t>tical or confusingly similar to:</w:t>
      </w:r>
    </w:p>
    <w:p w14:paraId="1B685DD6" w14:textId="77777777" w:rsidR="000205EB" w:rsidRDefault="00DF787A">
      <w:pPr>
        <w:pStyle w:val="ListParagraph"/>
        <w:numPr>
          <w:ilvl w:val="1"/>
          <w:numId w:val="11"/>
        </w:numPr>
        <w:contextualSpacing w:val="0"/>
        <w:jc w:val="both"/>
        <w:rPr>
          <w:rFonts w:ascii="Arial" w:hAnsi="Arial" w:cs="Arial"/>
        </w:rPr>
      </w:pPr>
      <w:proofErr w:type="gramStart"/>
      <w:r>
        <w:rPr>
          <w:rFonts w:ascii="Arial" w:hAnsi="Arial" w:cs="Arial"/>
        </w:rPr>
        <w:t>t</w:t>
      </w:r>
      <w:r w:rsidRPr="0004791B">
        <w:rPr>
          <w:rFonts w:ascii="Arial" w:hAnsi="Arial" w:cs="Arial"/>
        </w:rPr>
        <w:t>he</w:t>
      </w:r>
      <w:proofErr w:type="gramEnd"/>
      <w:r w:rsidRPr="0004791B">
        <w:rPr>
          <w:rFonts w:ascii="Arial" w:hAnsi="Arial" w:cs="Arial"/>
        </w:rPr>
        <w:t xml:space="preserve"> names of all governmental agencies that</w:t>
      </w:r>
      <w:r w:rsidR="00CD5C54">
        <w:rPr>
          <w:rFonts w:ascii="Arial" w:hAnsi="Arial" w:cs="Arial"/>
        </w:rPr>
        <w:t xml:space="preserve"> are</w:t>
      </w:r>
      <w:r w:rsidRPr="0004791B">
        <w:rPr>
          <w:rFonts w:ascii="Arial" w:hAnsi="Arial" w:cs="Arial"/>
        </w:rPr>
        <w:t xml:space="preserve"> listed </w:t>
      </w:r>
      <w:r>
        <w:rPr>
          <w:rFonts w:ascii="Arial" w:hAnsi="Arial" w:cs="Arial"/>
        </w:rPr>
        <w:t>in</w:t>
      </w:r>
      <w:r w:rsidRPr="0004791B">
        <w:rPr>
          <w:rFonts w:ascii="Arial" w:hAnsi="Arial" w:cs="Arial"/>
        </w:rPr>
        <w:t xml:space="preserve"> the current </w:t>
      </w:r>
      <w:r>
        <w:rPr>
          <w:rFonts w:ascii="Arial" w:hAnsi="Arial" w:cs="Arial"/>
        </w:rPr>
        <w:t>register for agencies of the Federal S</w:t>
      </w:r>
      <w:r w:rsidRPr="0004791B">
        <w:rPr>
          <w:rFonts w:ascii="Arial" w:hAnsi="Arial" w:cs="Arial"/>
        </w:rPr>
        <w:t>tate of Bavaria (“</w:t>
      </w:r>
      <w:proofErr w:type="spellStart"/>
      <w:r w:rsidRPr="0004791B">
        <w:rPr>
          <w:rFonts w:ascii="Arial" w:hAnsi="Arial" w:cs="Arial"/>
        </w:rPr>
        <w:t>Dienststellenverzeichnis</w:t>
      </w:r>
      <w:proofErr w:type="spellEnd"/>
      <w:r w:rsidRPr="0004791B">
        <w:rPr>
          <w:rFonts w:ascii="Arial" w:hAnsi="Arial" w:cs="Arial"/>
        </w:rPr>
        <w:t xml:space="preserve"> des </w:t>
      </w:r>
      <w:proofErr w:type="spellStart"/>
      <w:r w:rsidRPr="0004791B">
        <w:rPr>
          <w:rFonts w:ascii="Arial" w:hAnsi="Arial" w:cs="Arial"/>
        </w:rPr>
        <w:t>Freistaats</w:t>
      </w:r>
      <w:proofErr w:type="spellEnd"/>
      <w:r w:rsidRPr="0004791B">
        <w:rPr>
          <w:rFonts w:ascii="Arial" w:hAnsi="Arial" w:cs="Arial"/>
        </w:rPr>
        <w:t xml:space="preserve"> Bayern) which is published by the State Office for Statistics and Data Handling (</w:t>
      </w:r>
      <w:proofErr w:type="spellStart"/>
      <w:r w:rsidRPr="0004791B">
        <w:rPr>
          <w:rFonts w:ascii="Arial" w:hAnsi="Arial" w:cs="Arial"/>
        </w:rPr>
        <w:t>Bayerisches</w:t>
      </w:r>
      <w:proofErr w:type="spellEnd"/>
      <w:r w:rsidRPr="0004791B">
        <w:rPr>
          <w:rFonts w:ascii="Arial" w:hAnsi="Arial" w:cs="Arial"/>
        </w:rPr>
        <w:t xml:space="preserve"> </w:t>
      </w:r>
      <w:proofErr w:type="spellStart"/>
      <w:r w:rsidRPr="0004791B">
        <w:rPr>
          <w:rFonts w:ascii="Arial" w:hAnsi="Arial" w:cs="Arial"/>
        </w:rPr>
        <w:t>Landesamt</w:t>
      </w:r>
      <w:proofErr w:type="spellEnd"/>
      <w:r w:rsidRPr="0004791B">
        <w:rPr>
          <w:rFonts w:ascii="Arial" w:hAnsi="Arial" w:cs="Arial"/>
        </w:rPr>
        <w:t xml:space="preserve"> </w:t>
      </w:r>
      <w:proofErr w:type="spellStart"/>
      <w:r w:rsidRPr="0004791B">
        <w:rPr>
          <w:rFonts w:ascii="Arial" w:hAnsi="Arial" w:cs="Arial"/>
        </w:rPr>
        <w:t>für</w:t>
      </w:r>
      <w:proofErr w:type="spellEnd"/>
      <w:r w:rsidRPr="0004791B">
        <w:rPr>
          <w:rFonts w:ascii="Arial" w:hAnsi="Arial" w:cs="Arial"/>
        </w:rPr>
        <w:t xml:space="preserve"> </w:t>
      </w:r>
      <w:proofErr w:type="spellStart"/>
      <w:r w:rsidRPr="0004791B">
        <w:rPr>
          <w:rFonts w:ascii="Arial" w:hAnsi="Arial" w:cs="Arial"/>
        </w:rPr>
        <w:t>St</w:t>
      </w:r>
      <w:r>
        <w:rPr>
          <w:rFonts w:ascii="Arial" w:hAnsi="Arial" w:cs="Arial"/>
        </w:rPr>
        <w:t>atistik</w:t>
      </w:r>
      <w:proofErr w:type="spellEnd"/>
      <w:r>
        <w:rPr>
          <w:rFonts w:ascii="Arial" w:hAnsi="Arial" w:cs="Arial"/>
        </w:rPr>
        <w:t xml:space="preserve"> und </w:t>
      </w:r>
      <w:proofErr w:type="spellStart"/>
      <w:r>
        <w:rPr>
          <w:rFonts w:ascii="Arial" w:hAnsi="Arial" w:cs="Arial"/>
        </w:rPr>
        <w:t>Datenverarbeitung</w:t>
      </w:r>
      <w:proofErr w:type="spellEnd"/>
      <w:r>
        <w:rPr>
          <w:rFonts w:ascii="Arial" w:hAnsi="Arial" w:cs="Arial"/>
        </w:rPr>
        <w:t>);</w:t>
      </w:r>
    </w:p>
    <w:p w14:paraId="0DE495CA" w14:textId="77777777" w:rsidR="000205EB" w:rsidRDefault="00DF787A">
      <w:pPr>
        <w:pStyle w:val="ListParagraph"/>
        <w:numPr>
          <w:ilvl w:val="1"/>
          <w:numId w:val="11"/>
        </w:numPr>
        <w:contextualSpacing w:val="0"/>
        <w:jc w:val="both"/>
        <w:rPr>
          <w:rFonts w:ascii="Arial" w:hAnsi="Arial" w:cs="Arial"/>
        </w:rPr>
      </w:pPr>
      <w:proofErr w:type="gramStart"/>
      <w:r w:rsidRPr="002C0304">
        <w:rPr>
          <w:rFonts w:ascii="Arial" w:hAnsi="Arial" w:cs="Arial"/>
        </w:rPr>
        <w:t>the</w:t>
      </w:r>
      <w:proofErr w:type="gramEnd"/>
      <w:r w:rsidRPr="002C0304">
        <w:rPr>
          <w:rFonts w:ascii="Arial" w:hAnsi="Arial" w:cs="Arial"/>
        </w:rPr>
        <w:t xml:space="preserve"> names of all companies from which the federal state of Bavaria holds at least 50</w:t>
      </w:r>
      <w:r>
        <w:rPr>
          <w:rFonts w:ascii="Arial" w:hAnsi="Arial" w:cs="Arial"/>
        </w:rPr>
        <w:t>% of the shares or has a share on the profits of at least 50%;</w:t>
      </w:r>
    </w:p>
    <w:p w14:paraId="15531EF5" w14:textId="77777777" w:rsidR="000205EB" w:rsidRDefault="00DF787A">
      <w:pPr>
        <w:pStyle w:val="ListParagraph"/>
        <w:numPr>
          <w:ilvl w:val="1"/>
          <w:numId w:val="11"/>
        </w:numPr>
        <w:contextualSpacing w:val="0"/>
        <w:jc w:val="both"/>
        <w:rPr>
          <w:rFonts w:ascii="Arial" w:hAnsi="Arial" w:cs="Arial"/>
        </w:rPr>
      </w:pPr>
      <w:proofErr w:type="gramStart"/>
      <w:r>
        <w:rPr>
          <w:rFonts w:ascii="Arial" w:hAnsi="Arial" w:cs="Arial"/>
        </w:rPr>
        <w:t>t</w:t>
      </w:r>
      <w:r w:rsidRPr="0004791B">
        <w:rPr>
          <w:rFonts w:ascii="Arial" w:hAnsi="Arial" w:cs="Arial"/>
        </w:rPr>
        <w:t>he</w:t>
      </w:r>
      <w:proofErr w:type="gramEnd"/>
      <w:r w:rsidRPr="0004791B">
        <w:rPr>
          <w:rFonts w:ascii="Arial" w:hAnsi="Arial" w:cs="Arial"/>
        </w:rPr>
        <w:t xml:space="preserve"> names of Bavarian municipalities (communes, cities, counties, districts) and communal associations (“</w:t>
      </w:r>
      <w:proofErr w:type="spellStart"/>
      <w:r w:rsidRPr="0004791B">
        <w:rPr>
          <w:rFonts w:ascii="Arial" w:hAnsi="Arial" w:cs="Arial"/>
        </w:rPr>
        <w:t>Kommunalverbände</w:t>
      </w:r>
      <w:proofErr w:type="spellEnd"/>
      <w:r w:rsidRPr="0004791B">
        <w:rPr>
          <w:rFonts w:ascii="Arial" w:hAnsi="Arial" w:cs="Arial"/>
        </w:rPr>
        <w:t>”)</w:t>
      </w:r>
      <w:r>
        <w:rPr>
          <w:rFonts w:ascii="Arial" w:hAnsi="Arial" w:cs="Arial"/>
        </w:rPr>
        <w:t>;</w:t>
      </w:r>
    </w:p>
    <w:p w14:paraId="30D755CD" w14:textId="77777777" w:rsidR="000205EB" w:rsidRDefault="00DF787A">
      <w:pPr>
        <w:pStyle w:val="ListParagraph"/>
        <w:numPr>
          <w:ilvl w:val="1"/>
          <w:numId w:val="11"/>
        </w:numPr>
        <w:contextualSpacing w:val="0"/>
        <w:jc w:val="both"/>
        <w:rPr>
          <w:rFonts w:ascii="Arial" w:hAnsi="Arial" w:cs="Arial"/>
          <w:szCs w:val="22"/>
          <w:lang w:val="en-US"/>
        </w:rPr>
      </w:pPr>
      <w:proofErr w:type="gramStart"/>
      <w:r>
        <w:rPr>
          <w:rFonts w:ascii="Arial" w:hAnsi="Arial" w:cs="Arial"/>
          <w:lang w:val="en-US"/>
        </w:rPr>
        <w:t>t</w:t>
      </w:r>
      <w:r w:rsidRPr="0004791B">
        <w:rPr>
          <w:rFonts w:ascii="Arial" w:hAnsi="Arial" w:cs="Arial"/>
          <w:lang w:val="en-US"/>
        </w:rPr>
        <w:t>he</w:t>
      </w:r>
      <w:proofErr w:type="gramEnd"/>
      <w:r w:rsidRPr="0004791B">
        <w:rPr>
          <w:rFonts w:ascii="Arial" w:hAnsi="Arial" w:cs="Arial"/>
          <w:lang w:val="en-US"/>
        </w:rPr>
        <w:t xml:space="preserve"> names of other corporate bodies under public law that are under survey o</w:t>
      </w:r>
      <w:r>
        <w:rPr>
          <w:rFonts w:ascii="Arial" w:hAnsi="Arial" w:cs="Arial"/>
          <w:lang w:val="en-US"/>
        </w:rPr>
        <w:t>f the federal state of Bavaria;</w:t>
      </w:r>
    </w:p>
    <w:p w14:paraId="5003672C" w14:textId="77777777" w:rsidR="000205EB" w:rsidRDefault="00DF787A">
      <w:pPr>
        <w:pStyle w:val="ListParagraph"/>
        <w:numPr>
          <w:ilvl w:val="1"/>
          <w:numId w:val="11"/>
        </w:numPr>
        <w:contextualSpacing w:val="0"/>
        <w:jc w:val="both"/>
        <w:rPr>
          <w:rFonts w:ascii="Arial" w:hAnsi="Arial" w:cs="Arial"/>
          <w:szCs w:val="22"/>
          <w:lang w:val="en-US"/>
        </w:rPr>
      </w:pPr>
      <w:proofErr w:type="gramStart"/>
      <w:r>
        <w:rPr>
          <w:rFonts w:ascii="Arial" w:hAnsi="Arial" w:cs="Arial"/>
          <w:szCs w:val="22"/>
          <w:lang w:val="en-US"/>
        </w:rPr>
        <w:t>the</w:t>
      </w:r>
      <w:proofErr w:type="gramEnd"/>
      <w:r>
        <w:rPr>
          <w:rFonts w:ascii="Arial" w:hAnsi="Arial" w:cs="Arial"/>
          <w:szCs w:val="22"/>
          <w:lang w:val="en-US"/>
        </w:rPr>
        <w:t xml:space="preserve"> names of German Federal Authorities and their official acronyms as well as prevalent short forms;</w:t>
      </w:r>
    </w:p>
    <w:p w14:paraId="2D99EAB0" w14:textId="77777777" w:rsidR="000205EB" w:rsidRDefault="00DF787A">
      <w:pPr>
        <w:pStyle w:val="ListParagraph"/>
        <w:numPr>
          <w:ilvl w:val="1"/>
          <w:numId w:val="11"/>
        </w:numPr>
        <w:contextualSpacing w:val="0"/>
        <w:jc w:val="both"/>
        <w:rPr>
          <w:rFonts w:ascii="Arial" w:hAnsi="Arial" w:cs="Arial"/>
          <w:szCs w:val="22"/>
          <w:lang w:val="en-US"/>
        </w:rPr>
      </w:pPr>
      <w:proofErr w:type="gramStart"/>
      <w:r>
        <w:rPr>
          <w:rFonts w:ascii="Arial" w:hAnsi="Arial" w:cs="Arial"/>
          <w:szCs w:val="22"/>
          <w:lang w:val="en-US"/>
        </w:rPr>
        <w:t>the</w:t>
      </w:r>
      <w:proofErr w:type="gramEnd"/>
      <w:r>
        <w:rPr>
          <w:rFonts w:ascii="Arial" w:hAnsi="Arial" w:cs="Arial"/>
          <w:szCs w:val="22"/>
          <w:lang w:val="en-US"/>
        </w:rPr>
        <w:t xml:space="preserve"> names</w:t>
      </w:r>
      <w:r w:rsidR="00CD5C54">
        <w:rPr>
          <w:rFonts w:ascii="Arial" w:hAnsi="Arial" w:cs="Arial"/>
          <w:szCs w:val="22"/>
          <w:lang w:val="en-US"/>
        </w:rPr>
        <w:t xml:space="preserve"> of</w:t>
      </w:r>
      <w:r>
        <w:rPr>
          <w:rFonts w:ascii="Arial" w:hAnsi="Arial" w:cs="Arial"/>
          <w:szCs w:val="22"/>
          <w:lang w:val="en-US"/>
        </w:rPr>
        <w:t xml:space="preserve"> religious groups under German public law;</w:t>
      </w:r>
    </w:p>
    <w:p w14:paraId="04CD2467" w14:textId="77777777" w:rsidR="000205EB" w:rsidRDefault="00DF787A">
      <w:pPr>
        <w:pStyle w:val="ListParagraph"/>
        <w:numPr>
          <w:ilvl w:val="1"/>
          <w:numId w:val="11"/>
        </w:numPr>
        <w:contextualSpacing w:val="0"/>
        <w:jc w:val="both"/>
        <w:rPr>
          <w:rFonts w:ascii="Arial" w:hAnsi="Arial" w:cs="Arial"/>
          <w:szCs w:val="22"/>
          <w:lang w:val="en-US"/>
        </w:rPr>
      </w:pPr>
      <w:proofErr w:type="gramStart"/>
      <w:r>
        <w:rPr>
          <w:rFonts w:ascii="Arial" w:hAnsi="Arial" w:cs="Arial"/>
          <w:szCs w:val="22"/>
          <w:lang w:val="en-US"/>
        </w:rPr>
        <w:t>the</w:t>
      </w:r>
      <w:proofErr w:type="gramEnd"/>
      <w:r>
        <w:rPr>
          <w:rFonts w:ascii="Arial" w:hAnsi="Arial" w:cs="Arial"/>
          <w:szCs w:val="22"/>
          <w:lang w:val="en-US"/>
        </w:rPr>
        <w:t xml:space="preserve"> names of authorities of the European Union; or</w:t>
      </w:r>
    </w:p>
    <w:p w14:paraId="4CFA3B50" w14:textId="77777777" w:rsidR="000205EB" w:rsidRDefault="00784EF2">
      <w:pPr>
        <w:pStyle w:val="ListParagraph"/>
        <w:numPr>
          <w:ilvl w:val="1"/>
          <w:numId w:val="11"/>
        </w:numPr>
        <w:contextualSpacing w:val="0"/>
        <w:jc w:val="both"/>
        <w:rPr>
          <w:rFonts w:ascii="Arial" w:hAnsi="Arial" w:cs="Arial"/>
          <w:szCs w:val="22"/>
          <w:lang w:val="en-US"/>
        </w:rPr>
      </w:pPr>
      <w:r>
        <w:rPr>
          <w:rFonts w:ascii="Arial" w:hAnsi="Arial" w:cs="Arial"/>
          <w:szCs w:val="22"/>
          <w:lang w:val="en-US"/>
        </w:rPr>
        <w:t>Country names</w:t>
      </w:r>
      <w:r w:rsidR="00DF787A">
        <w:rPr>
          <w:rFonts w:ascii="Arial" w:hAnsi="Arial" w:cs="Arial"/>
          <w:szCs w:val="22"/>
          <w:lang w:val="en-US"/>
        </w:rPr>
        <w:t xml:space="preserve"> as listed in the ISO 3166-2 list. </w:t>
      </w:r>
    </w:p>
    <w:p w14:paraId="36C2593C" w14:textId="77777777" w:rsidR="000205EB" w:rsidRDefault="000205EB">
      <w:pPr>
        <w:jc w:val="both"/>
        <w:rPr>
          <w:rFonts w:ascii="Arial" w:hAnsi="Arial" w:cs="Arial"/>
          <w:szCs w:val="22"/>
          <w:lang w:val="en-US"/>
        </w:rPr>
      </w:pPr>
    </w:p>
    <w:p w14:paraId="58E61F39" w14:textId="77777777" w:rsidR="000205EB" w:rsidRDefault="000205EB">
      <w:pPr>
        <w:jc w:val="both"/>
        <w:rPr>
          <w:rFonts w:ascii="Arial" w:hAnsi="Arial" w:cs="Arial"/>
          <w:color w:val="FF0000"/>
          <w:szCs w:val="22"/>
        </w:rPr>
      </w:pPr>
    </w:p>
    <w:p w14:paraId="0F48B20A" w14:textId="77777777" w:rsidR="00910A6C" w:rsidRDefault="00910A6C">
      <w:pPr>
        <w:jc w:val="both"/>
        <w:rPr>
          <w:rFonts w:ascii="Arial" w:hAnsi="Arial" w:cs="Arial"/>
          <w:color w:val="FF0000"/>
          <w:szCs w:val="22"/>
        </w:rPr>
      </w:pPr>
    </w:p>
    <w:p w14:paraId="72E2E56C" w14:textId="77777777" w:rsidR="00910A6C" w:rsidRDefault="00910A6C">
      <w:pPr>
        <w:jc w:val="both"/>
        <w:rPr>
          <w:rFonts w:ascii="Arial" w:hAnsi="Arial" w:cs="Arial"/>
          <w:color w:val="FF0000"/>
          <w:szCs w:val="22"/>
        </w:rPr>
      </w:pPr>
    </w:p>
    <w:p w14:paraId="05885E7E" w14:textId="77777777" w:rsidR="00DF787A" w:rsidRPr="005F1809" w:rsidRDefault="00DF787A" w:rsidP="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 xml:space="preserve">Prohibited Content </w:t>
      </w:r>
    </w:p>
    <w:p w14:paraId="5B9DBDCC" w14:textId="77777777" w:rsidR="00DF787A" w:rsidRPr="005F1809" w:rsidRDefault="00DF787A" w:rsidP="00DF787A">
      <w:pPr>
        <w:jc w:val="both"/>
        <w:rPr>
          <w:rFonts w:ascii="Arial" w:hAnsi="Arial" w:cs="Arial"/>
          <w:szCs w:val="22"/>
        </w:rPr>
      </w:pPr>
    </w:p>
    <w:p w14:paraId="4D871386" w14:textId="77777777" w:rsidR="00DF787A" w:rsidRPr="005F1809" w:rsidRDefault="00DF787A" w:rsidP="00DF787A">
      <w:pPr>
        <w:jc w:val="both"/>
        <w:rPr>
          <w:rFonts w:ascii="Arial" w:hAnsi="Arial" w:cs="Arial"/>
          <w:szCs w:val="22"/>
        </w:rPr>
      </w:pPr>
      <w:r w:rsidRPr="005F1809">
        <w:rPr>
          <w:rFonts w:ascii="Arial" w:hAnsi="Arial" w:cs="Arial"/>
          <w:szCs w:val="22"/>
        </w:rPr>
        <w:t xml:space="preserve">A Domain Name must not be used to publish, distribute or communicate (including through links forwarding or framing): </w:t>
      </w:r>
    </w:p>
    <w:p w14:paraId="5204E268" w14:textId="77777777" w:rsidR="00DF787A" w:rsidRPr="005F1809" w:rsidRDefault="00DF787A" w:rsidP="00DF787A">
      <w:pPr>
        <w:jc w:val="both"/>
        <w:rPr>
          <w:rFonts w:ascii="Arial" w:hAnsi="Arial" w:cs="Arial"/>
          <w:szCs w:val="22"/>
        </w:rPr>
      </w:pPr>
    </w:p>
    <w:p w14:paraId="206E8ABF" w14:textId="77777777" w:rsidR="00DF787A" w:rsidRPr="005F1809"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material</w:t>
      </w:r>
      <w:proofErr w:type="gramEnd"/>
      <w:r w:rsidRPr="005F1809">
        <w:rPr>
          <w:rFonts w:ascii="Arial" w:hAnsi="Arial" w:cs="Arial"/>
          <w:szCs w:val="22"/>
        </w:rPr>
        <w:t xml:space="preserve"> that infringes upon the intellectual and/or industrial property rights of another person or entity, including by piracy, counterfeiting, or otherwise.  Intellectual and/or industrial property rights include, but are not limited to, current and future: copyrights, design rights, patents, patent applications, trademarks, rights of personality, and trade secret information;</w:t>
      </w:r>
    </w:p>
    <w:p w14:paraId="4BCD887E" w14:textId="77777777" w:rsidR="00DF787A" w:rsidRPr="005F1809" w:rsidRDefault="00DF787A" w:rsidP="00DF787A">
      <w:pPr>
        <w:jc w:val="both"/>
        <w:rPr>
          <w:rFonts w:ascii="Arial" w:hAnsi="Arial" w:cs="Arial"/>
          <w:szCs w:val="22"/>
        </w:rPr>
      </w:pPr>
    </w:p>
    <w:p w14:paraId="26FA3213" w14:textId="77777777" w:rsidR="00DF787A" w:rsidRPr="005F1809"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images</w:t>
      </w:r>
      <w:proofErr w:type="gramEnd"/>
      <w:r w:rsidRPr="005F1809">
        <w:rPr>
          <w:rFonts w:ascii="Arial" w:hAnsi="Arial" w:cs="Arial"/>
          <w:szCs w:val="22"/>
        </w:rPr>
        <w:t xml:space="preserve"> or materials that are prohibited by or constitute an offense under applicable laws;</w:t>
      </w:r>
    </w:p>
    <w:p w14:paraId="675FD6BF" w14:textId="77777777" w:rsidR="00DF787A" w:rsidRPr="005F1809" w:rsidRDefault="00DF787A" w:rsidP="00DF787A">
      <w:pPr>
        <w:jc w:val="both"/>
        <w:rPr>
          <w:rFonts w:ascii="Arial" w:hAnsi="Arial" w:cs="Arial"/>
          <w:szCs w:val="22"/>
        </w:rPr>
      </w:pPr>
    </w:p>
    <w:p w14:paraId="62BE410A" w14:textId="77777777" w:rsidR="00DF787A" w:rsidRPr="005F1809"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material</w:t>
      </w:r>
      <w:proofErr w:type="gramEnd"/>
      <w:r w:rsidRPr="005F1809">
        <w:rPr>
          <w:rFonts w:ascii="Arial" w:hAnsi="Arial" w:cs="Arial"/>
          <w:szCs w:val="22"/>
        </w:rPr>
        <w:t xml:space="preserve"> that includes, by way of example and without limitation, real or manipulated images depicting the sexual exploitation of children, bestiality</w:t>
      </w:r>
      <w:r>
        <w:rPr>
          <w:rFonts w:ascii="Arial" w:hAnsi="Arial" w:cs="Arial"/>
          <w:szCs w:val="22"/>
        </w:rPr>
        <w:t xml:space="preserve"> or comparable</w:t>
      </w:r>
      <w:r w:rsidRPr="005F1809">
        <w:rPr>
          <w:rFonts w:ascii="Arial" w:hAnsi="Arial" w:cs="Arial"/>
          <w:szCs w:val="22"/>
        </w:rPr>
        <w:t xml:space="preserve">;  </w:t>
      </w:r>
    </w:p>
    <w:p w14:paraId="37D20CCD" w14:textId="77777777" w:rsidR="00DF787A" w:rsidRPr="005F1809" w:rsidRDefault="00DF787A" w:rsidP="00DF787A">
      <w:pPr>
        <w:jc w:val="both"/>
        <w:rPr>
          <w:rFonts w:ascii="Arial" w:hAnsi="Arial" w:cs="Arial"/>
          <w:szCs w:val="22"/>
        </w:rPr>
      </w:pPr>
    </w:p>
    <w:p w14:paraId="1041EB18" w14:textId="77777777" w:rsidR="00DF787A" w:rsidRPr="005F1809"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material</w:t>
      </w:r>
      <w:proofErr w:type="gramEnd"/>
      <w:r w:rsidRPr="005F1809">
        <w:rPr>
          <w:rFonts w:ascii="Arial" w:hAnsi="Arial" w:cs="Arial"/>
          <w:szCs w:val="22"/>
        </w:rPr>
        <w:t xml:space="preserve"> containing threats or detailed instructions regarding how to commit a crime or encourages conduct that may constitute a criminal offence;</w:t>
      </w:r>
    </w:p>
    <w:p w14:paraId="4BE4AA4C" w14:textId="77777777" w:rsidR="00DF787A" w:rsidRPr="005F1809" w:rsidRDefault="00DF787A" w:rsidP="00DF787A">
      <w:pPr>
        <w:jc w:val="both"/>
        <w:rPr>
          <w:rFonts w:ascii="Arial" w:hAnsi="Arial" w:cs="Arial"/>
          <w:szCs w:val="22"/>
        </w:rPr>
      </w:pPr>
    </w:p>
    <w:p w14:paraId="1E65F064" w14:textId="77777777" w:rsidR="00DF787A" w:rsidRPr="00EF35AF"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de</w:t>
      </w:r>
      <w:r>
        <w:rPr>
          <w:rFonts w:ascii="Arial" w:hAnsi="Arial" w:cs="Arial"/>
          <w:szCs w:val="22"/>
        </w:rPr>
        <w:t>famatory</w:t>
      </w:r>
      <w:proofErr w:type="gramEnd"/>
      <w:r>
        <w:rPr>
          <w:rFonts w:ascii="Arial" w:hAnsi="Arial" w:cs="Arial"/>
          <w:szCs w:val="22"/>
        </w:rPr>
        <w:t xml:space="preserve"> material or material </w:t>
      </w:r>
      <w:r w:rsidRPr="00EF35AF">
        <w:rPr>
          <w:rFonts w:ascii="Arial" w:hAnsi="Arial" w:cs="Arial"/>
          <w:szCs w:val="22"/>
        </w:rPr>
        <w:t>which incites to hatred against parts of the population or against a national, religious or ethnic group, content which glorifies violence, content which violates the human dignity, content which denies or plays down acts committed under the National Socialist regime,</w:t>
      </w:r>
    </w:p>
    <w:p w14:paraId="47C3EA72" w14:textId="77777777" w:rsidR="00DF787A" w:rsidRPr="005F1809" w:rsidRDefault="00DF787A" w:rsidP="00DF787A">
      <w:pPr>
        <w:jc w:val="both"/>
        <w:rPr>
          <w:rFonts w:ascii="Arial" w:hAnsi="Arial" w:cs="Arial"/>
          <w:szCs w:val="22"/>
        </w:rPr>
      </w:pPr>
    </w:p>
    <w:p w14:paraId="4205E125" w14:textId="77777777" w:rsidR="00DF787A" w:rsidRPr="005F1809"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software</w:t>
      </w:r>
      <w:proofErr w:type="gramEnd"/>
      <w:r w:rsidRPr="005F1809">
        <w:rPr>
          <w:rFonts w:ascii="Arial" w:hAnsi="Arial" w:cs="Arial"/>
          <w:szCs w:val="22"/>
        </w:rPr>
        <w:t>, technical information or other data that violates applicable export control laws or anti-circumvention provisions;</w:t>
      </w:r>
      <w:r>
        <w:rPr>
          <w:rFonts w:ascii="Arial" w:hAnsi="Arial" w:cs="Arial"/>
          <w:szCs w:val="22"/>
        </w:rPr>
        <w:t xml:space="preserve"> or</w:t>
      </w:r>
    </w:p>
    <w:p w14:paraId="769B1816" w14:textId="77777777" w:rsidR="00DF787A" w:rsidRPr="005F1809" w:rsidRDefault="00DF787A" w:rsidP="00DF787A">
      <w:pPr>
        <w:jc w:val="both"/>
        <w:rPr>
          <w:rFonts w:ascii="Arial" w:hAnsi="Arial" w:cs="Arial"/>
          <w:szCs w:val="22"/>
        </w:rPr>
      </w:pPr>
    </w:p>
    <w:p w14:paraId="36F8076B" w14:textId="77777777" w:rsidR="00DF787A" w:rsidRDefault="00DF787A" w:rsidP="00DF787A">
      <w:pPr>
        <w:pStyle w:val="ListParagraph"/>
        <w:numPr>
          <w:ilvl w:val="0"/>
          <w:numId w:val="3"/>
        </w:numPr>
        <w:jc w:val="both"/>
        <w:rPr>
          <w:rFonts w:ascii="Arial" w:hAnsi="Arial" w:cs="Arial"/>
          <w:szCs w:val="22"/>
        </w:rPr>
      </w:pPr>
      <w:proofErr w:type="gramStart"/>
      <w:r w:rsidRPr="005F1809">
        <w:rPr>
          <w:rFonts w:ascii="Arial" w:hAnsi="Arial" w:cs="Arial"/>
          <w:szCs w:val="22"/>
        </w:rPr>
        <w:t>confidential</w:t>
      </w:r>
      <w:proofErr w:type="gramEnd"/>
      <w:r w:rsidRPr="005F1809">
        <w:rPr>
          <w:rFonts w:ascii="Arial" w:hAnsi="Arial" w:cs="Arial"/>
          <w:szCs w:val="22"/>
        </w:rPr>
        <w:t xml:space="preserve"> or personal information or data including confidential or personal information about persons that was collected without their knowledge or consent</w:t>
      </w:r>
      <w:r w:rsidR="00CD5C54">
        <w:rPr>
          <w:rFonts w:ascii="Arial" w:hAnsi="Arial" w:cs="Arial"/>
          <w:szCs w:val="22"/>
        </w:rPr>
        <w:t>;</w:t>
      </w:r>
    </w:p>
    <w:p w14:paraId="64415E6C" w14:textId="77777777" w:rsidR="00DF787A" w:rsidRPr="00EF35AF" w:rsidRDefault="00DF787A" w:rsidP="00DF787A">
      <w:pPr>
        <w:jc w:val="both"/>
        <w:rPr>
          <w:rFonts w:ascii="Arial" w:hAnsi="Arial" w:cs="Arial"/>
          <w:szCs w:val="22"/>
        </w:rPr>
      </w:pPr>
    </w:p>
    <w:p w14:paraId="3AD04B2C" w14:textId="72F66C79" w:rsidR="000205EB" w:rsidRPr="00910A6C" w:rsidRDefault="00DF787A" w:rsidP="00910A6C">
      <w:pPr>
        <w:pStyle w:val="ListParagraph"/>
        <w:numPr>
          <w:ilvl w:val="0"/>
          <w:numId w:val="3"/>
        </w:numPr>
        <w:jc w:val="both"/>
        <w:rPr>
          <w:rFonts w:ascii="Arial" w:hAnsi="Arial" w:cs="Arial"/>
          <w:szCs w:val="22"/>
        </w:rPr>
      </w:pPr>
      <w:proofErr w:type="gramStart"/>
      <w:r>
        <w:rPr>
          <w:rFonts w:ascii="Arial" w:hAnsi="Arial" w:cs="Arial"/>
          <w:szCs w:val="22"/>
        </w:rPr>
        <w:t>content</w:t>
      </w:r>
      <w:proofErr w:type="gramEnd"/>
      <w:r>
        <w:rPr>
          <w:rFonts w:ascii="Arial" w:hAnsi="Arial" w:cs="Arial"/>
          <w:szCs w:val="22"/>
        </w:rPr>
        <w:t xml:space="preserve"> that suggests that the operator is an institution or a party eligible for a desig</w:t>
      </w:r>
      <w:r w:rsidR="00690DE0">
        <w:rPr>
          <w:rFonts w:ascii="Arial" w:hAnsi="Arial" w:cs="Arial"/>
          <w:szCs w:val="22"/>
        </w:rPr>
        <w:t>nation referred to in section 2.</w:t>
      </w:r>
      <w:r w:rsidR="00CD5C54">
        <w:rPr>
          <w:rFonts w:ascii="Arial" w:hAnsi="Arial" w:cs="Arial"/>
          <w:szCs w:val="22"/>
        </w:rPr>
        <w:t xml:space="preserve">b </w:t>
      </w:r>
      <w:r>
        <w:rPr>
          <w:rFonts w:ascii="Arial" w:hAnsi="Arial" w:cs="Arial"/>
          <w:szCs w:val="22"/>
        </w:rPr>
        <w:t>above.</w:t>
      </w:r>
    </w:p>
    <w:p w14:paraId="63E0AD13" w14:textId="77777777" w:rsidR="00DF787A" w:rsidRPr="005F1809" w:rsidRDefault="00DF787A" w:rsidP="00DF787A">
      <w:pPr>
        <w:jc w:val="both"/>
        <w:rPr>
          <w:rFonts w:ascii="Arial" w:hAnsi="Arial" w:cs="Arial"/>
          <w:szCs w:val="22"/>
        </w:rPr>
      </w:pPr>
    </w:p>
    <w:p w14:paraId="3D5CA6CA" w14:textId="77777777" w:rsidR="00DF787A" w:rsidRPr="005F1809" w:rsidRDefault="00DF787A" w:rsidP="00DF787A">
      <w:pPr>
        <w:pStyle w:val="ListParagraph"/>
        <w:numPr>
          <w:ilvl w:val="0"/>
          <w:numId w:val="1"/>
        </w:numPr>
        <w:jc w:val="both"/>
        <w:rPr>
          <w:rFonts w:ascii="Arial" w:hAnsi="Arial" w:cs="Arial"/>
          <w:color w:val="FF0000"/>
          <w:szCs w:val="22"/>
        </w:rPr>
      </w:pPr>
      <w:r>
        <w:rPr>
          <w:rFonts w:ascii="Arial" w:hAnsi="Arial" w:cs="Arial"/>
          <w:color w:val="FF0000"/>
          <w:szCs w:val="22"/>
        </w:rPr>
        <w:t>Malicious code</w:t>
      </w:r>
      <w:r w:rsidRPr="005F1809">
        <w:rPr>
          <w:rFonts w:ascii="Arial" w:hAnsi="Arial" w:cs="Arial"/>
          <w:color w:val="FF0000"/>
          <w:szCs w:val="22"/>
        </w:rPr>
        <w:t xml:space="preserve">, phishing </w:t>
      </w:r>
      <w:proofErr w:type="spellStart"/>
      <w:r w:rsidRPr="005F1809">
        <w:rPr>
          <w:rFonts w:ascii="Arial" w:hAnsi="Arial" w:cs="Arial"/>
          <w:color w:val="FF0000"/>
          <w:szCs w:val="22"/>
        </w:rPr>
        <w:t>etc</w:t>
      </w:r>
      <w:proofErr w:type="spellEnd"/>
      <w:r w:rsidRPr="005F1809">
        <w:rPr>
          <w:rFonts w:ascii="Arial" w:hAnsi="Arial" w:cs="Arial"/>
          <w:color w:val="FF0000"/>
          <w:szCs w:val="22"/>
        </w:rPr>
        <w:t xml:space="preserve"> </w:t>
      </w:r>
    </w:p>
    <w:p w14:paraId="26777B03" w14:textId="77777777" w:rsidR="00DF787A" w:rsidRPr="005F1809" w:rsidRDefault="00DF787A" w:rsidP="00DF787A">
      <w:pPr>
        <w:jc w:val="both"/>
        <w:rPr>
          <w:rFonts w:ascii="Arial" w:hAnsi="Arial" w:cs="Arial"/>
          <w:szCs w:val="22"/>
        </w:rPr>
      </w:pPr>
    </w:p>
    <w:p w14:paraId="50B6DD95" w14:textId="77777777" w:rsidR="00DF787A" w:rsidRPr="005F1809" w:rsidRDefault="00DF787A" w:rsidP="00DF787A">
      <w:pPr>
        <w:jc w:val="both"/>
        <w:rPr>
          <w:rFonts w:ascii="Arial" w:hAnsi="Arial" w:cs="Arial"/>
          <w:szCs w:val="22"/>
        </w:rPr>
      </w:pPr>
      <w:r w:rsidRPr="005F1809">
        <w:rPr>
          <w:rFonts w:ascii="Arial" w:hAnsi="Arial" w:cs="Arial"/>
          <w:szCs w:val="22"/>
        </w:rPr>
        <w:t>A Domain Name must not be used to publish</w:t>
      </w:r>
      <w:r w:rsidR="00CD5C54">
        <w:rPr>
          <w:rFonts w:ascii="Arial" w:hAnsi="Arial" w:cs="Arial"/>
          <w:szCs w:val="22"/>
        </w:rPr>
        <w:t xml:space="preserve"> content or in any other manner</w:t>
      </w:r>
      <w:r w:rsidRPr="005F1809">
        <w:rPr>
          <w:rFonts w:ascii="Arial" w:hAnsi="Arial" w:cs="Arial"/>
          <w:szCs w:val="22"/>
        </w:rPr>
        <w:t>:</w:t>
      </w:r>
    </w:p>
    <w:p w14:paraId="125F7F83" w14:textId="77777777" w:rsidR="00DF787A" w:rsidRPr="005F1809" w:rsidRDefault="00DF787A" w:rsidP="00DF787A">
      <w:pPr>
        <w:jc w:val="both"/>
        <w:rPr>
          <w:rFonts w:ascii="Arial" w:hAnsi="Arial" w:cs="Arial"/>
          <w:szCs w:val="22"/>
        </w:rPr>
      </w:pPr>
    </w:p>
    <w:p w14:paraId="74AB8B05" w14:textId="77777777" w:rsidR="00DF787A" w:rsidRPr="005F1809" w:rsidRDefault="00DF787A" w:rsidP="00DF787A">
      <w:pPr>
        <w:pStyle w:val="ListParagraph"/>
        <w:numPr>
          <w:ilvl w:val="0"/>
          <w:numId w:val="2"/>
        </w:numPr>
        <w:jc w:val="both"/>
        <w:rPr>
          <w:rFonts w:ascii="Arial" w:hAnsi="Arial" w:cs="Arial"/>
          <w:szCs w:val="22"/>
        </w:rPr>
      </w:pPr>
      <w:proofErr w:type="gramStart"/>
      <w:r w:rsidRPr="005F1809">
        <w:rPr>
          <w:rFonts w:ascii="Arial" w:hAnsi="Arial" w:cs="Arial"/>
          <w:szCs w:val="22"/>
        </w:rPr>
        <w:t>is</w:t>
      </w:r>
      <w:proofErr w:type="gramEnd"/>
      <w:r w:rsidRPr="005F1809">
        <w:rPr>
          <w:rFonts w:ascii="Arial" w:hAnsi="Arial" w:cs="Arial"/>
          <w:szCs w:val="22"/>
        </w:rPr>
        <w:t xml:space="preserve"> capable of disruption of systems in use by other Internet users or service providers (e.g., distribution of viruses, malicious botnets, or malware); or</w:t>
      </w:r>
    </w:p>
    <w:p w14:paraId="74013520" w14:textId="77777777" w:rsidR="00DF787A" w:rsidRPr="005F1809" w:rsidRDefault="00DF787A" w:rsidP="00DF787A">
      <w:pPr>
        <w:jc w:val="both"/>
        <w:rPr>
          <w:rFonts w:ascii="Arial" w:hAnsi="Arial" w:cs="Arial"/>
          <w:szCs w:val="22"/>
        </w:rPr>
      </w:pPr>
    </w:p>
    <w:p w14:paraId="6D6005A2" w14:textId="77777777" w:rsidR="00DF787A" w:rsidRDefault="00DF787A" w:rsidP="00DF787A">
      <w:pPr>
        <w:pStyle w:val="ListParagraph"/>
        <w:numPr>
          <w:ilvl w:val="0"/>
          <w:numId w:val="2"/>
        </w:numPr>
        <w:jc w:val="both"/>
        <w:rPr>
          <w:rFonts w:ascii="Arial" w:hAnsi="Arial" w:cs="Arial"/>
          <w:szCs w:val="22"/>
        </w:rPr>
      </w:pPr>
      <w:proofErr w:type="gramStart"/>
      <w:r w:rsidRPr="005F1809">
        <w:rPr>
          <w:rFonts w:ascii="Arial" w:hAnsi="Arial" w:cs="Arial"/>
          <w:szCs w:val="22"/>
        </w:rPr>
        <w:t>seeks</w:t>
      </w:r>
      <w:proofErr w:type="gramEnd"/>
      <w:r w:rsidRPr="005F1809">
        <w:rPr>
          <w:rFonts w:ascii="Arial" w:hAnsi="Arial" w:cs="Arial"/>
          <w:szCs w:val="22"/>
        </w:rPr>
        <w:t xml:space="preserve"> or attempts to seek authentication or login details used by operators of other Internet sites, or mislead</w:t>
      </w:r>
      <w:r>
        <w:rPr>
          <w:rFonts w:ascii="Arial" w:hAnsi="Arial" w:cs="Arial"/>
          <w:szCs w:val="22"/>
        </w:rPr>
        <w:t>s</w:t>
      </w:r>
      <w:r w:rsidRPr="005F1809">
        <w:rPr>
          <w:rFonts w:ascii="Arial" w:hAnsi="Arial" w:cs="Arial"/>
          <w:szCs w:val="22"/>
        </w:rPr>
        <w:t xml:space="preserve"> or deceive</w:t>
      </w:r>
      <w:r>
        <w:rPr>
          <w:rFonts w:ascii="Arial" w:hAnsi="Arial" w:cs="Arial"/>
          <w:szCs w:val="22"/>
        </w:rPr>
        <w:t>s</w:t>
      </w:r>
      <w:r w:rsidRPr="005F1809">
        <w:rPr>
          <w:rFonts w:ascii="Arial" w:hAnsi="Arial" w:cs="Arial"/>
          <w:szCs w:val="22"/>
        </w:rPr>
        <w:t xml:space="preserve"> visitors to the site that the site has an affiliation with the operator of another Internet site (i.e., phishing</w:t>
      </w:r>
      <w:r>
        <w:rPr>
          <w:rFonts w:ascii="Arial" w:hAnsi="Arial" w:cs="Arial"/>
          <w:szCs w:val="22"/>
        </w:rPr>
        <w:t xml:space="preserve">, </w:t>
      </w:r>
      <w:proofErr w:type="spellStart"/>
      <w:r>
        <w:rPr>
          <w:rFonts w:ascii="Arial" w:hAnsi="Arial" w:cs="Arial"/>
          <w:szCs w:val="22"/>
        </w:rPr>
        <w:t>keylogger</w:t>
      </w:r>
      <w:proofErr w:type="spellEnd"/>
      <w:r>
        <w:rPr>
          <w:rFonts w:ascii="Arial" w:hAnsi="Arial" w:cs="Arial"/>
          <w:szCs w:val="22"/>
        </w:rPr>
        <w:t xml:space="preserve"> bots, pharming, DNS cache poisoning</w:t>
      </w:r>
      <w:r w:rsidRPr="005F1809">
        <w:rPr>
          <w:rFonts w:ascii="Arial" w:hAnsi="Arial" w:cs="Arial"/>
          <w:szCs w:val="22"/>
        </w:rPr>
        <w:t>).</w:t>
      </w:r>
    </w:p>
    <w:p w14:paraId="17C4FF2E" w14:textId="77777777" w:rsidR="000205EB" w:rsidRDefault="000205EB">
      <w:pPr>
        <w:jc w:val="both"/>
        <w:rPr>
          <w:rFonts w:ascii="Arial" w:hAnsi="Arial" w:cs="Arial"/>
          <w:szCs w:val="22"/>
        </w:rPr>
      </w:pPr>
    </w:p>
    <w:p w14:paraId="7B7E4DC4" w14:textId="77777777" w:rsidR="00DF787A" w:rsidRPr="005F1809" w:rsidRDefault="00DF787A" w:rsidP="00DF787A">
      <w:pPr>
        <w:pStyle w:val="ListParagraph"/>
        <w:numPr>
          <w:ilvl w:val="0"/>
          <w:numId w:val="2"/>
        </w:numPr>
        <w:jc w:val="both"/>
        <w:rPr>
          <w:rFonts w:ascii="Arial" w:hAnsi="Arial" w:cs="Arial"/>
          <w:szCs w:val="22"/>
        </w:rPr>
      </w:pPr>
      <w:proofErr w:type="gramStart"/>
      <w:r>
        <w:rPr>
          <w:rFonts w:ascii="Arial" w:hAnsi="Arial" w:cs="Arial"/>
          <w:szCs w:val="22"/>
        </w:rPr>
        <w:t>attempts</w:t>
      </w:r>
      <w:proofErr w:type="gramEnd"/>
      <w:r>
        <w:rPr>
          <w:rFonts w:ascii="Arial" w:hAnsi="Arial" w:cs="Arial"/>
          <w:szCs w:val="22"/>
        </w:rPr>
        <w:t xml:space="preserve"> to </w:t>
      </w:r>
      <w:r w:rsidRPr="00E1606D">
        <w:rPr>
          <w:rFonts w:ascii="Arial" w:hAnsi="Arial" w:cs="Arial"/>
          <w:szCs w:val="22"/>
        </w:rPr>
        <w:t>disguise</w:t>
      </w:r>
      <w:r w:rsidR="00BE6E0A" w:rsidRPr="00BE6E0A">
        <w:rPr>
          <w:rFonts w:ascii="Arial" w:hAnsi="Arial" w:cs="Arial"/>
          <w:szCs w:val="22"/>
        </w:rPr>
        <w:t xml:space="preserve"> the location of Internet addresses or Internet services</w:t>
      </w:r>
      <w:r>
        <w:rPr>
          <w:rFonts w:ascii="Arial" w:hAnsi="Arial" w:cs="Arial"/>
          <w:szCs w:val="22"/>
        </w:rPr>
        <w:t xml:space="preserve"> (e.g. fast flux hosting)</w:t>
      </w:r>
      <w:r w:rsidR="00BE6E0A" w:rsidRPr="00BE6E0A">
        <w:rPr>
          <w:rFonts w:ascii="Arial" w:hAnsi="Arial" w:cs="Arial"/>
          <w:szCs w:val="22"/>
        </w:rPr>
        <w:t>.</w:t>
      </w:r>
    </w:p>
    <w:p w14:paraId="377A520A" w14:textId="77777777" w:rsidR="00DF787A" w:rsidRPr="005F1809" w:rsidRDefault="00DF787A" w:rsidP="00DF787A">
      <w:pPr>
        <w:jc w:val="both"/>
        <w:rPr>
          <w:rFonts w:ascii="Arial" w:hAnsi="Arial" w:cs="Arial"/>
          <w:szCs w:val="22"/>
        </w:rPr>
      </w:pPr>
    </w:p>
    <w:p w14:paraId="6AAA0A98" w14:textId="77777777" w:rsidR="000205EB" w:rsidRDefault="000205EB">
      <w:pPr>
        <w:jc w:val="both"/>
        <w:rPr>
          <w:rFonts w:ascii="Arial" w:hAnsi="Arial" w:cs="Arial"/>
          <w:szCs w:val="22"/>
        </w:rPr>
      </w:pPr>
    </w:p>
    <w:p w14:paraId="18655591" w14:textId="77777777" w:rsidR="00DF787A" w:rsidRPr="005F1809" w:rsidRDefault="00DF787A" w:rsidP="00DF787A">
      <w:pPr>
        <w:jc w:val="both"/>
        <w:rPr>
          <w:rFonts w:ascii="Arial" w:hAnsi="Arial" w:cs="Arial"/>
          <w:szCs w:val="22"/>
        </w:rPr>
      </w:pPr>
    </w:p>
    <w:p w14:paraId="0290682F" w14:textId="77777777" w:rsidR="00DF787A" w:rsidRPr="005F1809" w:rsidRDefault="00DF787A" w:rsidP="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Electronic Mail</w:t>
      </w:r>
    </w:p>
    <w:p w14:paraId="78F971A4" w14:textId="77777777" w:rsidR="00DF787A" w:rsidRPr="005F1809" w:rsidRDefault="00DF787A" w:rsidP="00DF787A">
      <w:pPr>
        <w:jc w:val="both"/>
        <w:rPr>
          <w:rFonts w:ascii="Arial" w:hAnsi="Arial" w:cs="Arial"/>
          <w:szCs w:val="22"/>
        </w:rPr>
      </w:pPr>
    </w:p>
    <w:p w14:paraId="1489A4FB" w14:textId="77777777" w:rsidR="00DF787A" w:rsidRPr="005F1809" w:rsidRDefault="00DF787A" w:rsidP="00DF787A">
      <w:pPr>
        <w:jc w:val="both"/>
        <w:rPr>
          <w:rFonts w:ascii="Arial" w:hAnsi="Arial" w:cs="Arial"/>
          <w:szCs w:val="22"/>
        </w:rPr>
      </w:pPr>
      <w:r w:rsidRPr="005F1809">
        <w:rPr>
          <w:rFonts w:ascii="Arial" w:hAnsi="Arial" w:cs="Arial"/>
          <w:szCs w:val="22"/>
        </w:rPr>
        <w:t>A Domain Name must not be used for any of the following activities:</w:t>
      </w:r>
    </w:p>
    <w:p w14:paraId="7F8AFA16" w14:textId="77777777" w:rsidR="00DF787A" w:rsidRPr="005F1809" w:rsidRDefault="00DF787A" w:rsidP="00DF787A">
      <w:pPr>
        <w:jc w:val="both"/>
        <w:rPr>
          <w:rFonts w:ascii="Arial" w:hAnsi="Arial" w:cs="Arial"/>
          <w:szCs w:val="22"/>
        </w:rPr>
      </w:pPr>
    </w:p>
    <w:p w14:paraId="11A91415" w14:textId="77777777" w:rsidR="00DF787A" w:rsidRPr="005F1809" w:rsidRDefault="00DF787A" w:rsidP="00DF787A">
      <w:pPr>
        <w:pStyle w:val="ListParagraph"/>
        <w:numPr>
          <w:ilvl w:val="0"/>
          <w:numId w:val="4"/>
        </w:numPr>
        <w:jc w:val="both"/>
        <w:rPr>
          <w:rFonts w:ascii="Arial" w:hAnsi="Arial" w:cs="Arial"/>
          <w:szCs w:val="22"/>
        </w:rPr>
      </w:pPr>
      <w:proofErr w:type="gramStart"/>
      <w:r>
        <w:rPr>
          <w:rFonts w:ascii="Arial" w:hAnsi="Arial" w:cs="Arial"/>
          <w:szCs w:val="22"/>
        </w:rPr>
        <w:t>c</w:t>
      </w:r>
      <w:r w:rsidRPr="005F1809">
        <w:rPr>
          <w:rFonts w:ascii="Arial" w:hAnsi="Arial" w:cs="Arial"/>
          <w:szCs w:val="22"/>
        </w:rPr>
        <w:t>ommunicating</w:t>
      </w:r>
      <w:proofErr w:type="gramEnd"/>
      <w:r w:rsidRPr="005F1809">
        <w:rPr>
          <w:rFonts w:ascii="Arial" w:hAnsi="Arial" w:cs="Arial"/>
          <w:szCs w:val="22"/>
        </w:rPr>
        <w:t xml:space="preserve">, transmitting or sending unsolicited bulk email messages or other electronic communications (“junk mail” or “spam”) of any kind including, but not limited to, unsolicited commercial advertising and informational announcements as prohibited by applicable law. </w:t>
      </w:r>
    </w:p>
    <w:p w14:paraId="1E74274C" w14:textId="77777777" w:rsidR="00DF787A" w:rsidRPr="005F1809" w:rsidRDefault="00DF787A" w:rsidP="00DF787A">
      <w:pPr>
        <w:jc w:val="both"/>
        <w:rPr>
          <w:rFonts w:ascii="Arial" w:hAnsi="Arial" w:cs="Arial"/>
          <w:szCs w:val="22"/>
        </w:rPr>
      </w:pPr>
    </w:p>
    <w:p w14:paraId="691454E4" w14:textId="77777777" w:rsidR="00DF787A" w:rsidRPr="005F1809" w:rsidRDefault="00DF787A" w:rsidP="00DF787A">
      <w:pPr>
        <w:pStyle w:val="ListParagraph"/>
        <w:numPr>
          <w:ilvl w:val="0"/>
          <w:numId w:val="4"/>
        </w:numPr>
        <w:jc w:val="both"/>
        <w:rPr>
          <w:rFonts w:ascii="Arial" w:hAnsi="Arial" w:cs="Arial"/>
          <w:szCs w:val="22"/>
        </w:rPr>
      </w:pPr>
      <w:proofErr w:type="gramStart"/>
      <w:r>
        <w:rPr>
          <w:rFonts w:ascii="Arial" w:hAnsi="Arial" w:cs="Arial"/>
          <w:szCs w:val="22"/>
        </w:rPr>
        <w:t>c</w:t>
      </w:r>
      <w:r w:rsidRPr="005F1809">
        <w:rPr>
          <w:rFonts w:ascii="Arial" w:hAnsi="Arial" w:cs="Arial"/>
          <w:szCs w:val="22"/>
        </w:rPr>
        <w:t>ommunicating</w:t>
      </w:r>
      <w:proofErr w:type="gramEnd"/>
      <w:r w:rsidRPr="005F1809">
        <w:rPr>
          <w:rFonts w:ascii="Arial" w:hAnsi="Arial" w:cs="Arial"/>
          <w:szCs w:val="22"/>
        </w:rPr>
        <w:t>, transmitting or sending any material by email or otherwise that harasses another person or that threatens or encourages bodily harm or destruction of property.</w:t>
      </w:r>
    </w:p>
    <w:p w14:paraId="4C099734" w14:textId="77777777" w:rsidR="00DF787A" w:rsidRPr="005F1809" w:rsidRDefault="00DF787A" w:rsidP="00DF787A">
      <w:pPr>
        <w:jc w:val="both"/>
        <w:rPr>
          <w:rFonts w:ascii="Arial" w:hAnsi="Arial" w:cs="Arial"/>
          <w:szCs w:val="22"/>
        </w:rPr>
      </w:pPr>
    </w:p>
    <w:p w14:paraId="26FA80B5" w14:textId="77777777" w:rsidR="00DF787A" w:rsidRPr="005F1809" w:rsidRDefault="00DF787A" w:rsidP="00DF787A">
      <w:pPr>
        <w:pStyle w:val="ListParagraph"/>
        <w:numPr>
          <w:ilvl w:val="0"/>
          <w:numId w:val="4"/>
        </w:numPr>
        <w:jc w:val="both"/>
        <w:rPr>
          <w:rFonts w:ascii="Arial" w:hAnsi="Arial" w:cs="Arial"/>
          <w:szCs w:val="22"/>
        </w:rPr>
      </w:pPr>
      <w:proofErr w:type="gramStart"/>
      <w:r>
        <w:rPr>
          <w:rFonts w:ascii="Arial" w:hAnsi="Arial" w:cs="Arial"/>
          <w:szCs w:val="22"/>
        </w:rPr>
        <w:t>c</w:t>
      </w:r>
      <w:r w:rsidRPr="005F1809">
        <w:rPr>
          <w:rFonts w:ascii="Arial" w:hAnsi="Arial" w:cs="Arial"/>
          <w:szCs w:val="22"/>
        </w:rPr>
        <w:t>ommunicating</w:t>
      </w:r>
      <w:proofErr w:type="gramEnd"/>
      <w:r w:rsidRPr="005F1809">
        <w:rPr>
          <w:rFonts w:ascii="Arial" w:hAnsi="Arial" w:cs="Arial"/>
          <w:szCs w:val="22"/>
        </w:rPr>
        <w:t>, transmitting, sending, creating, or forwarding fraudulent offers.</w:t>
      </w:r>
    </w:p>
    <w:p w14:paraId="732858EC" w14:textId="77777777" w:rsidR="00DF787A" w:rsidRPr="005F1809" w:rsidRDefault="00DF787A" w:rsidP="00DF787A">
      <w:pPr>
        <w:jc w:val="both"/>
        <w:rPr>
          <w:rFonts w:ascii="Arial" w:hAnsi="Arial" w:cs="Arial"/>
          <w:szCs w:val="22"/>
        </w:rPr>
      </w:pPr>
    </w:p>
    <w:p w14:paraId="6DE84646" w14:textId="77777777" w:rsidR="00DF787A" w:rsidRPr="005F1809" w:rsidRDefault="00DF787A" w:rsidP="00DF787A">
      <w:pPr>
        <w:pStyle w:val="ListParagraph"/>
        <w:numPr>
          <w:ilvl w:val="0"/>
          <w:numId w:val="4"/>
        </w:numPr>
        <w:jc w:val="both"/>
        <w:rPr>
          <w:rFonts w:ascii="Arial" w:hAnsi="Arial" w:cs="Arial"/>
          <w:szCs w:val="22"/>
        </w:rPr>
      </w:pPr>
      <w:proofErr w:type="gramStart"/>
      <w:r>
        <w:rPr>
          <w:rFonts w:ascii="Arial" w:hAnsi="Arial" w:cs="Arial"/>
          <w:szCs w:val="22"/>
        </w:rPr>
        <w:t>a</w:t>
      </w:r>
      <w:r w:rsidRPr="005F1809">
        <w:rPr>
          <w:rFonts w:ascii="Arial" w:hAnsi="Arial" w:cs="Arial"/>
          <w:szCs w:val="22"/>
        </w:rPr>
        <w:t>dding</w:t>
      </w:r>
      <w:proofErr w:type="gramEnd"/>
      <w:r w:rsidRPr="005F1809">
        <w:rPr>
          <w:rFonts w:ascii="Arial" w:hAnsi="Arial" w:cs="Arial"/>
          <w:szCs w:val="22"/>
        </w:rPr>
        <w:t>, removing, modifying or forging any network header information with the effect of misleading or deceiving another person or attempting to impersonate another person by using forged headers or other identifying information (i.e., spoofing).</w:t>
      </w:r>
    </w:p>
    <w:p w14:paraId="02DCE50B" w14:textId="77777777" w:rsidR="00DF787A" w:rsidRPr="005F1809" w:rsidRDefault="00DF787A" w:rsidP="00DF787A">
      <w:pPr>
        <w:jc w:val="both"/>
        <w:rPr>
          <w:rFonts w:ascii="Arial" w:hAnsi="Arial" w:cs="Arial"/>
          <w:szCs w:val="22"/>
        </w:rPr>
      </w:pPr>
    </w:p>
    <w:p w14:paraId="6F4B82FA" w14:textId="77777777" w:rsidR="00DF787A" w:rsidRPr="005F1809" w:rsidRDefault="00DF787A" w:rsidP="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 xml:space="preserve">Disruption of the </w:t>
      </w:r>
      <w:r w:rsidR="005166F0">
        <w:rPr>
          <w:rFonts w:ascii="Arial" w:hAnsi="Arial" w:cs="Arial"/>
          <w:color w:val="FF0000"/>
          <w:szCs w:val="22"/>
        </w:rPr>
        <w:t>Registry</w:t>
      </w:r>
      <w:r w:rsidRPr="005F1809">
        <w:rPr>
          <w:rFonts w:ascii="Arial" w:hAnsi="Arial" w:cs="Arial"/>
          <w:color w:val="FF0000"/>
          <w:szCs w:val="22"/>
        </w:rPr>
        <w:t xml:space="preserve"> Network</w:t>
      </w:r>
    </w:p>
    <w:p w14:paraId="3EECA290" w14:textId="77777777" w:rsidR="00DF787A" w:rsidRPr="005F1809" w:rsidRDefault="00DF787A" w:rsidP="00DF787A">
      <w:pPr>
        <w:jc w:val="both"/>
        <w:rPr>
          <w:rFonts w:ascii="Arial" w:hAnsi="Arial" w:cs="Arial"/>
          <w:szCs w:val="22"/>
        </w:rPr>
      </w:pPr>
    </w:p>
    <w:p w14:paraId="172554E4" w14:textId="77777777" w:rsidR="00DF787A" w:rsidRPr="005F1809" w:rsidRDefault="00DF787A" w:rsidP="00DF787A">
      <w:pPr>
        <w:jc w:val="both"/>
        <w:rPr>
          <w:rFonts w:ascii="Arial" w:hAnsi="Arial" w:cs="Arial"/>
          <w:szCs w:val="22"/>
        </w:rPr>
      </w:pPr>
      <w:r w:rsidRPr="005F1809">
        <w:rPr>
          <w:rFonts w:ascii="Arial" w:hAnsi="Arial" w:cs="Arial"/>
          <w:szCs w:val="22"/>
        </w:rPr>
        <w:t>A Domain Name must not be used for the purpose of:</w:t>
      </w:r>
    </w:p>
    <w:p w14:paraId="0E367BDC" w14:textId="77777777" w:rsidR="00DF787A" w:rsidRPr="005F1809" w:rsidRDefault="00DF787A" w:rsidP="00DF787A">
      <w:pPr>
        <w:jc w:val="both"/>
        <w:rPr>
          <w:rFonts w:ascii="Arial" w:hAnsi="Arial" w:cs="Arial"/>
          <w:szCs w:val="22"/>
        </w:rPr>
      </w:pPr>
    </w:p>
    <w:p w14:paraId="5B3A4FE8" w14:textId="77777777" w:rsidR="00DF787A" w:rsidRPr="005F1809" w:rsidRDefault="00DF787A" w:rsidP="00DF787A">
      <w:pPr>
        <w:pStyle w:val="ListParagraph"/>
        <w:numPr>
          <w:ilvl w:val="0"/>
          <w:numId w:val="5"/>
        </w:numPr>
        <w:jc w:val="both"/>
        <w:rPr>
          <w:rFonts w:ascii="Arial" w:hAnsi="Arial" w:cs="Arial"/>
          <w:szCs w:val="22"/>
        </w:rPr>
      </w:pPr>
      <w:proofErr w:type="gramStart"/>
      <w:r w:rsidRPr="005F1809">
        <w:rPr>
          <w:rFonts w:ascii="Arial" w:hAnsi="Arial" w:cs="Arial"/>
          <w:szCs w:val="22"/>
        </w:rPr>
        <w:t>restricting</w:t>
      </w:r>
      <w:proofErr w:type="gramEnd"/>
      <w:r w:rsidRPr="005F1809">
        <w:rPr>
          <w:rFonts w:ascii="Arial" w:hAnsi="Arial" w:cs="Arial"/>
          <w:szCs w:val="22"/>
        </w:rPr>
        <w:t xml:space="preserve"> or inhibiting any person in their use or enjoyment of the </w:t>
      </w:r>
      <w:r w:rsidR="005166F0">
        <w:rPr>
          <w:rFonts w:ascii="Arial" w:hAnsi="Arial" w:cs="Arial"/>
          <w:szCs w:val="22"/>
        </w:rPr>
        <w:t>Registry</w:t>
      </w:r>
      <w:r w:rsidRPr="005F1809">
        <w:rPr>
          <w:rFonts w:ascii="Arial" w:hAnsi="Arial" w:cs="Arial"/>
          <w:szCs w:val="22"/>
        </w:rPr>
        <w:t xml:space="preserve">’s network or a Domain Name or any service or product of the </w:t>
      </w:r>
      <w:r w:rsidR="005166F0">
        <w:rPr>
          <w:rFonts w:ascii="Arial" w:hAnsi="Arial" w:cs="Arial"/>
          <w:szCs w:val="22"/>
        </w:rPr>
        <w:t>Registry</w:t>
      </w:r>
      <w:r w:rsidRPr="005F1809">
        <w:rPr>
          <w:rFonts w:ascii="Arial" w:hAnsi="Arial" w:cs="Arial"/>
          <w:szCs w:val="22"/>
        </w:rPr>
        <w:t>.</w:t>
      </w:r>
    </w:p>
    <w:p w14:paraId="67185ED5" w14:textId="77777777" w:rsidR="00DF787A" w:rsidRPr="005F1809" w:rsidRDefault="00DF787A" w:rsidP="00DF787A">
      <w:pPr>
        <w:jc w:val="both"/>
        <w:rPr>
          <w:rFonts w:ascii="Arial" w:hAnsi="Arial" w:cs="Arial"/>
          <w:szCs w:val="22"/>
        </w:rPr>
      </w:pPr>
    </w:p>
    <w:p w14:paraId="2CFAEC45" w14:textId="77777777" w:rsidR="00DF787A" w:rsidRPr="005F1809" w:rsidRDefault="00DF787A" w:rsidP="00DF787A">
      <w:pPr>
        <w:pStyle w:val="ListParagraph"/>
        <w:numPr>
          <w:ilvl w:val="0"/>
          <w:numId w:val="5"/>
        </w:numPr>
        <w:jc w:val="both"/>
        <w:rPr>
          <w:rFonts w:ascii="Arial" w:hAnsi="Arial" w:cs="Arial"/>
          <w:szCs w:val="22"/>
        </w:rPr>
      </w:pPr>
      <w:proofErr w:type="gramStart"/>
      <w:r w:rsidRPr="005F1809">
        <w:rPr>
          <w:rFonts w:ascii="Arial" w:hAnsi="Arial" w:cs="Arial"/>
          <w:szCs w:val="22"/>
        </w:rPr>
        <w:t>actually</w:t>
      </w:r>
      <w:proofErr w:type="gramEnd"/>
      <w:r w:rsidRPr="005F1809">
        <w:rPr>
          <w:rFonts w:ascii="Arial" w:hAnsi="Arial" w:cs="Arial"/>
          <w:szCs w:val="22"/>
        </w:rPr>
        <w:t xml:space="preserve"> or purportedly reselling the </w:t>
      </w:r>
      <w:r w:rsidR="005166F0">
        <w:rPr>
          <w:rFonts w:ascii="Arial" w:hAnsi="Arial" w:cs="Arial"/>
          <w:szCs w:val="22"/>
        </w:rPr>
        <w:t>Registry</w:t>
      </w:r>
      <w:r w:rsidRPr="005F1809">
        <w:rPr>
          <w:rFonts w:ascii="Arial" w:hAnsi="Arial" w:cs="Arial"/>
          <w:szCs w:val="22"/>
        </w:rPr>
        <w:t xml:space="preserve">’s services or products without the prior written consent of the </w:t>
      </w:r>
      <w:r w:rsidR="005166F0">
        <w:rPr>
          <w:rFonts w:ascii="Arial" w:hAnsi="Arial" w:cs="Arial"/>
          <w:szCs w:val="22"/>
        </w:rPr>
        <w:t>Registry</w:t>
      </w:r>
      <w:r w:rsidRPr="005F1809">
        <w:rPr>
          <w:rFonts w:ascii="Arial" w:hAnsi="Arial" w:cs="Arial"/>
          <w:szCs w:val="22"/>
        </w:rPr>
        <w:t>.</w:t>
      </w:r>
    </w:p>
    <w:p w14:paraId="3146D335" w14:textId="77777777" w:rsidR="00DF787A" w:rsidRPr="005F1809" w:rsidRDefault="00DF787A" w:rsidP="00DF787A">
      <w:pPr>
        <w:jc w:val="both"/>
        <w:rPr>
          <w:rFonts w:ascii="Arial" w:hAnsi="Arial" w:cs="Arial"/>
          <w:szCs w:val="22"/>
        </w:rPr>
      </w:pPr>
    </w:p>
    <w:p w14:paraId="05215E51" w14:textId="77777777" w:rsidR="00DF787A" w:rsidRPr="005F1809" w:rsidRDefault="00DF787A" w:rsidP="00DF787A">
      <w:pPr>
        <w:pStyle w:val="ListParagraph"/>
        <w:numPr>
          <w:ilvl w:val="0"/>
          <w:numId w:val="5"/>
        </w:numPr>
        <w:jc w:val="both"/>
        <w:rPr>
          <w:rFonts w:ascii="Arial" w:hAnsi="Arial" w:cs="Arial"/>
          <w:szCs w:val="22"/>
        </w:rPr>
      </w:pPr>
      <w:proofErr w:type="gramStart"/>
      <w:r w:rsidRPr="005F1809">
        <w:rPr>
          <w:rFonts w:ascii="Arial" w:hAnsi="Arial" w:cs="Arial"/>
          <w:szCs w:val="22"/>
        </w:rPr>
        <w:t>communicating</w:t>
      </w:r>
      <w:proofErr w:type="gramEnd"/>
      <w:r w:rsidRPr="005F1809">
        <w:rPr>
          <w:rFonts w:ascii="Arial" w:hAnsi="Arial" w:cs="Arial"/>
          <w:szCs w:val="22"/>
        </w:rPr>
        <w:t xml:space="preserve">, transmitting, or sending very large or numerous pieces of email or illegitimate service requests (e.g., a </w:t>
      </w:r>
      <w:proofErr w:type="spellStart"/>
      <w:r w:rsidRPr="005F1809">
        <w:rPr>
          <w:rFonts w:ascii="Arial" w:hAnsi="Arial" w:cs="Arial"/>
          <w:szCs w:val="22"/>
        </w:rPr>
        <w:t>DDoS</w:t>
      </w:r>
      <w:proofErr w:type="spellEnd"/>
      <w:r w:rsidRPr="005F1809">
        <w:rPr>
          <w:rFonts w:ascii="Arial" w:hAnsi="Arial" w:cs="Arial"/>
          <w:szCs w:val="22"/>
        </w:rPr>
        <w:t xml:space="preserve"> attack).</w:t>
      </w:r>
    </w:p>
    <w:p w14:paraId="6C2BF688" w14:textId="77777777" w:rsidR="00DF787A" w:rsidRPr="005F1809" w:rsidRDefault="00DF787A" w:rsidP="00DF787A">
      <w:pPr>
        <w:jc w:val="both"/>
        <w:rPr>
          <w:rFonts w:ascii="Arial" w:hAnsi="Arial" w:cs="Arial"/>
          <w:szCs w:val="22"/>
        </w:rPr>
      </w:pPr>
    </w:p>
    <w:p w14:paraId="6D9DA694" w14:textId="77777777" w:rsidR="00DF787A" w:rsidRPr="005F1809" w:rsidRDefault="00DF787A" w:rsidP="00DF787A">
      <w:pPr>
        <w:pStyle w:val="ListParagraph"/>
        <w:numPr>
          <w:ilvl w:val="0"/>
          <w:numId w:val="5"/>
        </w:numPr>
        <w:jc w:val="both"/>
        <w:rPr>
          <w:rFonts w:ascii="Arial" w:hAnsi="Arial" w:cs="Arial"/>
          <w:szCs w:val="22"/>
        </w:rPr>
      </w:pPr>
      <w:proofErr w:type="gramStart"/>
      <w:r w:rsidRPr="005F1809">
        <w:rPr>
          <w:rFonts w:ascii="Arial" w:hAnsi="Arial" w:cs="Arial"/>
          <w:szCs w:val="22"/>
        </w:rPr>
        <w:t>providing</w:t>
      </w:r>
      <w:proofErr w:type="gramEnd"/>
      <w:r w:rsidRPr="005F1809">
        <w:rPr>
          <w:rFonts w:ascii="Arial" w:hAnsi="Arial" w:cs="Arial"/>
          <w:szCs w:val="22"/>
        </w:rPr>
        <w:t xml:space="preserve"> false or misleading information to the </w:t>
      </w:r>
      <w:r w:rsidR="005166F0">
        <w:rPr>
          <w:rFonts w:ascii="Arial" w:hAnsi="Arial" w:cs="Arial"/>
          <w:szCs w:val="22"/>
        </w:rPr>
        <w:t>Registry</w:t>
      </w:r>
      <w:r w:rsidRPr="005F1809">
        <w:rPr>
          <w:rFonts w:ascii="Arial" w:hAnsi="Arial" w:cs="Arial"/>
          <w:szCs w:val="22"/>
        </w:rPr>
        <w:t xml:space="preserve"> or any related party.</w:t>
      </w:r>
    </w:p>
    <w:p w14:paraId="540C809D" w14:textId="77777777" w:rsidR="00DF787A" w:rsidRPr="005F1809" w:rsidRDefault="00DF787A" w:rsidP="00DF787A">
      <w:pPr>
        <w:jc w:val="both"/>
        <w:rPr>
          <w:rFonts w:ascii="Arial" w:hAnsi="Arial" w:cs="Arial"/>
          <w:szCs w:val="22"/>
        </w:rPr>
      </w:pPr>
    </w:p>
    <w:p w14:paraId="7EAEE2D2" w14:textId="77777777" w:rsidR="00DF787A" w:rsidRPr="005F1809" w:rsidRDefault="00DF787A" w:rsidP="00DF787A">
      <w:pPr>
        <w:pStyle w:val="ListParagraph"/>
        <w:numPr>
          <w:ilvl w:val="0"/>
          <w:numId w:val="5"/>
        </w:numPr>
        <w:jc w:val="both"/>
        <w:rPr>
          <w:rFonts w:ascii="Arial" w:hAnsi="Arial" w:cs="Arial"/>
          <w:szCs w:val="22"/>
        </w:rPr>
      </w:pPr>
      <w:proofErr w:type="gramStart"/>
      <w:r w:rsidRPr="005F1809">
        <w:rPr>
          <w:rFonts w:ascii="Arial" w:hAnsi="Arial" w:cs="Arial"/>
          <w:szCs w:val="22"/>
        </w:rPr>
        <w:t>facilitating</w:t>
      </w:r>
      <w:proofErr w:type="gramEnd"/>
      <w:r w:rsidRPr="005F1809">
        <w:rPr>
          <w:rFonts w:ascii="Arial" w:hAnsi="Arial" w:cs="Arial"/>
          <w:szCs w:val="22"/>
        </w:rPr>
        <w:t xml:space="preserve"> or aiding the transmission of confidential information, private, personal or stolen data, such as credit card information (without the owner’s or cardholder's express written consent).</w:t>
      </w:r>
    </w:p>
    <w:p w14:paraId="16407FB0" w14:textId="77777777" w:rsidR="00DF787A" w:rsidRPr="005F1809" w:rsidRDefault="00DF787A" w:rsidP="00DF787A">
      <w:pPr>
        <w:jc w:val="both"/>
        <w:rPr>
          <w:rFonts w:ascii="Arial" w:hAnsi="Arial" w:cs="Arial"/>
          <w:szCs w:val="22"/>
        </w:rPr>
      </w:pPr>
    </w:p>
    <w:p w14:paraId="436F3DE8" w14:textId="77777777" w:rsidR="00DF787A" w:rsidRPr="005F1809" w:rsidRDefault="00DF787A" w:rsidP="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Network Integrity and Security</w:t>
      </w:r>
    </w:p>
    <w:p w14:paraId="1DA6C540" w14:textId="77777777" w:rsidR="00DF787A" w:rsidRPr="005F1809" w:rsidRDefault="00DF787A" w:rsidP="00DF787A">
      <w:pPr>
        <w:jc w:val="both"/>
        <w:rPr>
          <w:rFonts w:ascii="Arial" w:hAnsi="Arial" w:cs="Arial"/>
          <w:szCs w:val="22"/>
        </w:rPr>
      </w:pPr>
    </w:p>
    <w:p w14:paraId="21E9E52B" w14:textId="77777777" w:rsidR="00DF787A" w:rsidRPr="005F1809" w:rsidRDefault="005166F0" w:rsidP="00DF787A">
      <w:pPr>
        <w:jc w:val="both"/>
        <w:rPr>
          <w:rFonts w:ascii="Arial" w:hAnsi="Arial" w:cs="Arial"/>
          <w:szCs w:val="22"/>
        </w:rPr>
      </w:pPr>
      <w:r>
        <w:rPr>
          <w:rFonts w:ascii="Arial" w:hAnsi="Arial" w:cs="Arial"/>
          <w:szCs w:val="22"/>
        </w:rPr>
        <w:t>Registrant</w:t>
      </w:r>
      <w:r w:rsidR="00DF787A" w:rsidRPr="005F1809">
        <w:rPr>
          <w:rFonts w:ascii="Arial" w:hAnsi="Arial" w:cs="Arial"/>
          <w:szCs w:val="22"/>
        </w:rPr>
        <w:t>s are prohibited from:</w:t>
      </w:r>
    </w:p>
    <w:p w14:paraId="25096FF3" w14:textId="77777777" w:rsidR="00DF787A" w:rsidRPr="005F1809" w:rsidRDefault="00DF787A" w:rsidP="00DF787A">
      <w:pPr>
        <w:jc w:val="both"/>
        <w:rPr>
          <w:rFonts w:ascii="Arial" w:hAnsi="Arial" w:cs="Arial"/>
          <w:szCs w:val="22"/>
        </w:rPr>
      </w:pPr>
    </w:p>
    <w:p w14:paraId="76188222" w14:textId="77777777" w:rsidR="00DF787A" w:rsidRPr="005F1809" w:rsidRDefault="00DF787A" w:rsidP="00DF787A">
      <w:pPr>
        <w:pStyle w:val="ListParagraph"/>
        <w:numPr>
          <w:ilvl w:val="0"/>
          <w:numId w:val="6"/>
        </w:numPr>
        <w:jc w:val="both"/>
        <w:rPr>
          <w:rFonts w:ascii="Arial" w:hAnsi="Arial" w:cs="Arial"/>
          <w:szCs w:val="22"/>
        </w:rPr>
      </w:pPr>
      <w:proofErr w:type="gramStart"/>
      <w:r w:rsidRPr="005F1809">
        <w:rPr>
          <w:rFonts w:ascii="Arial" w:hAnsi="Arial" w:cs="Arial"/>
          <w:szCs w:val="22"/>
        </w:rPr>
        <w:t>circumventing</w:t>
      </w:r>
      <w:proofErr w:type="gramEnd"/>
      <w:r w:rsidRPr="005F1809">
        <w:rPr>
          <w:rFonts w:ascii="Arial" w:hAnsi="Arial" w:cs="Arial"/>
          <w:szCs w:val="22"/>
        </w:rPr>
        <w:t xml:space="preserve"> or attempting to circumvent the security </w:t>
      </w:r>
      <w:r w:rsidR="00CD5C54">
        <w:rPr>
          <w:rFonts w:ascii="Arial" w:hAnsi="Arial" w:cs="Arial"/>
          <w:szCs w:val="22"/>
        </w:rPr>
        <w:t>of any host, network or account</w:t>
      </w:r>
      <w:r w:rsidRPr="005F1809">
        <w:rPr>
          <w:rFonts w:ascii="Arial" w:hAnsi="Arial" w:cs="Arial"/>
          <w:szCs w:val="22"/>
        </w:rPr>
        <w:t xml:space="preserve"> (i.e., cracking or hacking) on, related to, or accessed through the </w:t>
      </w:r>
      <w:r w:rsidR="005166F0">
        <w:rPr>
          <w:rFonts w:ascii="Arial" w:hAnsi="Arial" w:cs="Arial"/>
          <w:szCs w:val="22"/>
        </w:rPr>
        <w:t>Registry</w:t>
      </w:r>
      <w:r w:rsidRPr="005F1809">
        <w:rPr>
          <w:rFonts w:ascii="Arial" w:hAnsi="Arial" w:cs="Arial"/>
          <w:szCs w:val="22"/>
        </w:rPr>
        <w:t>’s network. This includes, but is not limited to:</w:t>
      </w:r>
    </w:p>
    <w:p w14:paraId="25454FC9" w14:textId="77777777" w:rsidR="00DF787A" w:rsidRPr="005F1809" w:rsidRDefault="00DF787A" w:rsidP="00DF787A">
      <w:pPr>
        <w:jc w:val="both"/>
        <w:rPr>
          <w:rFonts w:ascii="Arial" w:hAnsi="Arial" w:cs="Arial"/>
          <w:szCs w:val="22"/>
        </w:rPr>
      </w:pPr>
    </w:p>
    <w:p w14:paraId="6F128831" w14:textId="77777777" w:rsidR="00DF787A" w:rsidRDefault="00DF787A" w:rsidP="00DF787A">
      <w:pPr>
        <w:pStyle w:val="ListParagraph"/>
        <w:numPr>
          <w:ilvl w:val="0"/>
          <w:numId w:val="7"/>
        </w:numPr>
        <w:jc w:val="both"/>
        <w:rPr>
          <w:rFonts w:ascii="Arial" w:hAnsi="Arial" w:cs="Arial"/>
          <w:szCs w:val="22"/>
        </w:rPr>
      </w:pPr>
      <w:proofErr w:type="gramStart"/>
      <w:r w:rsidRPr="005F1809">
        <w:rPr>
          <w:rFonts w:ascii="Arial" w:hAnsi="Arial" w:cs="Arial"/>
          <w:szCs w:val="22"/>
        </w:rPr>
        <w:t>accessing</w:t>
      </w:r>
      <w:proofErr w:type="gramEnd"/>
      <w:r w:rsidRPr="005F1809">
        <w:rPr>
          <w:rFonts w:ascii="Arial" w:hAnsi="Arial" w:cs="Arial"/>
          <w:szCs w:val="22"/>
        </w:rPr>
        <w:t xml:space="preserve"> data not intended for such </w:t>
      </w:r>
      <w:r w:rsidR="005166F0">
        <w:rPr>
          <w:rFonts w:ascii="Arial" w:hAnsi="Arial" w:cs="Arial"/>
          <w:szCs w:val="22"/>
        </w:rPr>
        <w:t>Registrant</w:t>
      </w:r>
      <w:r w:rsidRPr="005F1809">
        <w:rPr>
          <w:rFonts w:ascii="Arial" w:hAnsi="Arial" w:cs="Arial"/>
          <w:szCs w:val="22"/>
        </w:rPr>
        <w:t>;</w:t>
      </w:r>
    </w:p>
    <w:p w14:paraId="34FFA627" w14:textId="77777777" w:rsidR="00DF787A" w:rsidRDefault="00DF787A" w:rsidP="00DF787A">
      <w:pPr>
        <w:pStyle w:val="ListParagraph"/>
        <w:ind w:left="1800"/>
        <w:jc w:val="both"/>
        <w:rPr>
          <w:rFonts w:ascii="Arial" w:hAnsi="Arial" w:cs="Arial"/>
          <w:szCs w:val="22"/>
        </w:rPr>
      </w:pPr>
    </w:p>
    <w:p w14:paraId="4E9604CD" w14:textId="77777777" w:rsidR="00DF787A" w:rsidRDefault="00DF787A" w:rsidP="00DF787A">
      <w:pPr>
        <w:pStyle w:val="ListParagraph"/>
        <w:numPr>
          <w:ilvl w:val="0"/>
          <w:numId w:val="7"/>
        </w:numPr>
        <w:jc w:val="both"/>
        <w:rPr>
          <w:rFonts w:ascii="Arial" w:hAnsi="Arial" w:cs="Arial"/>
          <w:szCs w:val="22"/>
        </w:rPr>
      </w:pPr>
      <w:proofErr w:type="gramStart"/>
      <w:r w:rsidRPr="005F1809">
        <w:rPr>
          <w:rFonts w:ascii="Arial" w:hAnsi="Arial" w:cs="Arial"/>
          <w:szCs w:val="22"/>
        </w:rPr>
        <w:t>logging</w:t>
      </w:r>
      <w:proofErr w:type="gramEnd"/>
      <w:r w:rsidRPr="005F1809">
        <w:rPr>
          <w:rFonts w:ascii="Arial" w:hAnsi="Arial" w:cs="Arial"/>
          <w:szCs w:val="22"/>
        </w:rPr>
        <w:t xml:space="preserve"> into a server or account which such </w:t>
      </w:r>
      <w:r w:rsidR="005166F0">
        <w:rPr>
          <w:rFonts w:ascii="Arial" w:hAnsi="Arial" w:cs="Arial"/>
          <w:szCs w:val="22"/>
        </w:rPr>
        <w:t>Registrant</w:t>
      </w:r>
      <w:r w:rsidRPr="005F1809">
        <w:rPr>
          <w:rFonts w:ascii="Arial" w:hAnsi="Arial" w:cs="Arial"/>
          <w:szCs w:val="22"/>
        </w:rPr>
        <w:t xml:space="preserve"> is not expressly authorised to access;</w:t>
      </w:r>
    </w:p>
    <w:p w14:paraId="6C43161F" w14:textId="77777777" w:rsidR="00DF787A" w:rsidRPr="005F1809" w:rsidRDefault="00DF787A" w:rsidP="00DF787A">
      <w:pPr>
        <w:jc w:val="both"/>
        <w:rPr>
          <w:rFonts w:ascii="Arial" w:hAnsi="Arial" w:cs="Arial"/>
          <w:szCs w:val="22"/>
        </w:rPr>
      </w:pPr>
    </w:p>
    <w:p w14:paraId="64B48172" w14:textId="77777777" w:rsidR="00DF787A" w:rsidRDefault="00DF787A" w:rsidP="00DF787A">
      <w:pPr>
        <w:pStyle w:val="ListParagraph"/>
        <w:numPr>
          <w:ilvl w:val="0"/>
          <w:numId w:val="7"/>
        </w:numPr>
        <w:jc w:val="both"/>
        <w:rPr>
          <w:rFonts w:ascii="Arial" w:hAnsi="Arial" w:cs="Arial"/>
          <w:szCs w:val="22"/>
        </w:rPr>
      </w:pPr>
      <w:proofErr w:type="gramStart"/>
      <w:r w:rsidRPr="005F1809">
        <w:rPr>
          <w:rFonts w:ascii="Arial" w:hAnsi="Arial" w:cs="Arial"/>
          <w:szCs w:val="22"/>
        </w:rPr>
        <w:t>using</w:t>
      </w:r>
      <w:proofErr w:type="gramEnd"/>
      <w:r w:rsidRPr="005F1809">
        <w:rPr>
          <w:rFonts w:ascii="Arial" w:hAnsi="Arial" w:cs="Arial"/>
          <w:szCs w:val="22"/>
        </w:rPr>
        <w:t>, attempting to use, or attempting to ascertain a username or password without the express written consent of the operator of the service in relation to which the username or password is intended to function;</w:t>
      </w:r>
    </w:p>
    <w:p w14:paraId="7BD6D8B0" w14:textId="77777777" w:rsidR="00DF787A" w:rsidRPr="005F1809" w:rsidRDefault="00DF787A" w:rsidP="00DF787A">
      <w:pPr>
        <w:jc w:val="both"/>
        <w:rPr>
          <w:rFonts w:ascii="Arial" w:hAnsi="Arial" w:cs="Arial"/>
          <w:szCs w:val="22"/>
        </w:rPr>
      </w:pPr>
    </w:p>
    <w:p w14:paraId="7C43D5D0" w14:textId="77777777" w:rsidR="00DF787A" w:rsidRDefault="00DF787A" w:rsidP="00DF787A">
      <w:pPr>
        <w:pStyle w:val="ListParagraph"/>
        <w:numPr>
          <w:ilvl w:val="0"/>
          <w:numId w:val="7"/>
        </w:numPr>
        <w:jc w:val="both"/>
        <w:rPr>
          <w:rFonts w:ascii="Arial" w:hAnsi="Arial" w:cs="Arial"/>
          <w:szCs w:val="22"/>
        </w:rPr>
      </w:pPr>
      <w:proofErr w:type="gramStart"/>
      <w:r w:rsidRPr="005F1809">
        <w:rPr>
          <w:rFonts w:ascii="Arial" w:hAnsi="Arial" w:cs="Arial"/>
          <w:szCs w:val="22"/>
        </w:rPr>
        <w:t>probing</w:t>
      </w:r>
      <w:proofErr w:type="gramEnd"/>
      <w:r w:rsidRPr="005F1809">
        <w:rPr>
          <w:rFonts w:ascii="Arial" w:hAnsi="Arial" w:cs="Arial"/>
          <w:szCs w:val="22"/>
        </w:rPr>
        <w:t xml:space="preserve"> the security of other networks; and/or</w:t>
      </w:r>
      <w:r>
        <w:rPr>
          <w:rFonts w:ascii="Arial" w:hAnsi="Arial" w:cs="Arial"/>
          <w:szCs w:val="22"/>
        </w:rPr>
        <w:t xml:space="preserve"> </w:t>
      </w:r>
    </w:p>
    <w:p w14:paraId="516E92C2" w14:textId="77777777" w:rsidR="00DF787A" w:rsidRPr="00427034" w:rsidRDefault="00DF787A" w:rsidP="00DF787A">
      <w:pPr>
        <w:pStyle w:val="ListParagraph"/>
        <w:rPr>
          <w:rFonts w:ascii="Arial" w:hAnsi="Arial" w:cs="Arial"/>
          <w:szCs w:val="22"/>
        </w:rPr>
      </w:pPr>
    </w:p>
    <w:p w14:paraId="1A01029B" w14:textId="77777777" w:rsidR="00DF787A" w:rsidRPr="005F1809" w:rsidRDefault="00DF787A" w:rsidP="00DF787A">
      <w:pPr>
        <w:pStyle w:val="ListParagraph"/>
        <w:numPr>
          <w:ilvl w:val="0"/>
          <w:numId w:val="7"/>
        </w:numPr>
        <w:jc w:val="both"/>
        <w:rPr>
          <w:rFonts w:ascii="Arial" w:hAnsi="Arial" w:cs="Arial"/>
          <w:szCs w:val="22"/>
        </w:rPr>
      </w:pPr>
      <w:proofErr w:type="gramStart"/>
      <w:r w:rsidRPr="005F1809">
        <w:rPr>
          <w:rFonts w:ascii="Arial" w:hAnsi="Arial" w:cs="Arial"/>
          <w:szCs w:val="22"/>
        </w:rPr>
        <w:t>executing</w:t>
      </w:r>
      <w:proofErr w:type="gramEnd"/>
      <w:r w:rsidRPr="005F1809">
        <w:rPr>
          <w:rFonts w:ascii="Arial" w:hAnsi="Arial" w:cs="Arial"/>
          <w:szCs w:val="22"/>
        </w:rPr>
        <w:t xml:space="preserve"> any form of network monitoring which is likely to intercept data, of any nature, not intended for the </w:t>
      </w:r>
      <w:r w:rsidR="005166F0">
        <w:rPr>
          <w:rFonts w:ascii="Arial" w:hAnsi="Arial" w:cs="Arial"/>
          <w:szCs w:val="22"/>
        </w:rPr>
        <w:t>Registrant</w:t>
      </w:r>
      <w:r w:rsidRPr="005F1809">
        <w:rPr>
          <w:rFonts w:ascii="Arial" w:hAnsi="Arial" w:cs="Arial"/>
          <w:szCs w:val="22"/>
        </w:rPr>
        <w:t>.</w:t>
      </w:r>
    </w:p>
    <w:p w14:paraId="33CDBDE4" w14:textId="77777777" w:rsidR="00DF787A" w:rsidRPr="005F1809" w:rsidRDefault="00DF787A" w:rsidP="00DF787A">
      <w:pPr>
        <w:jc w:val="both"/>
        <w:rPr>
          <w:rFonts w:ascii="Arial" w:hAnsi="Arial" w:cs="Arial"/>
          <w:szCs w:val="22"/>
        </w:rPr>
      </w:pPr>
    </w:p>
    <w:p w14:paraId="76FA958A" w14:textId="77777777" w:rsidR="00DF787A" w:rsidRPr="005F1809" w:rsidRDefault="00DF787A" w:rsidP="00DF787A">
      <w:pPr>
        <w:pStyle w:val="ListParagraph"/>
        <w:numPr>
          <w:ilvl w:val="0"/>
          <w:numId w:val="6"/>
        </w:numPr>
        <w:jc w:val="both"/>
        <w:rPr>
          <w:rFonts w:ascii="Arial" w:hAnsi="Arial" w:cs="Arial"/>
          <w:szCs w:val="22"/>
        </w:rPr>
      </w:pPr>
      <w:proofErr w:type="gramStart"/>
      <w:r w:rsidRPr="005F1809">
        <w:rPr>
          <w:rFonts w:ascii="Arial" w:hAnsi="Arial" w:cs="Arial"/>
          <w:szCs w:val="22"/>
        </w:rPr>
        <w:t>effecting</w:t>
      </w:r>
      <w:proofErr w:type="gramEnd"/>
      <w:r w:rsidRPr="005F1809">
        <w:rPr>
          <w:rFonts w:ascii="Arial" w:hAnsi="Arial" w:cs="Arial"/>
          <w:szCs w:val="22"/>
        </w:rPr>
        <w:t xml:space="preserve"> any network security breach or disruption of any Internet communications including, but not limited to:</w:t>
      </w:r>
    </w:p>
    <w:p w14:paraId="0647B471" w14:textId="77777777" w:rsidR="00DF787A" w:rsidRPr="005F1809" w:rsidRDefault="00DF787A" w:rsidP="00DF787A">
      <w:pPr>
        <w:jc w:val="both"/>
        <w:rPr>
          <w:rFonts w:ascii="Arial" w:hAnsi="Arial" w:cs="Arial"/>
          <w:szCs w:val="22"/>
        </w:rPr>
      </w:pPr>
    </w:p>
    <w:p w14:paraId="07E1F659" w14:textId="77777777" w:rsidR="00DF787A" w:rsidRPr="00427034" w:rsidRDefault="00DF787A" w:rsidP="00DF787A">
      <w:pPr>
        <w:pStyle w:val="ListParagraph"/>
        <w:numPr>
          <w:ilvl w:val="0"/>
          <w:numId w:val="8"/>
        </w:numPr>
        <w:ind w:left="1843" w:hanging="425"/>
        <w:jc w:val="both"/>
        <w:rPr>
          <w:rFonts w:ascii="Arial" w:hAnsi="Arial" w:cs="Arial"/>
          <w:szCs w:val="22"/>
        </w:rPr>
      </w:pPr>
      <w:proofErr w:type="gramStart"/>
      <w:r w:rsidRPr="00427034">
        <w:rPr>
          <w:rFonts w:ascii="Arial" w:hAnsi="Arial" w:cs="Arial"/>
          <w:szCs w:val="22"/>
        </w:rPr>
        <w:t>accessing</w:t>
      </w:r>
      <w:proofErr w:type="gramEnd"/>
      <w:r w:rsidRPr="00427034">
        <w:rPr>
          <w:rFonts w:ascii="Arial" w:hAnsi="Arial" w:cs="Arial"/>
          <w:szCs w:val="22"/>
        </w:rPr>
        <w:t xml:space="preserve"> data of which such </w:t>
      </w:r>
      <w:r w:rsidR="005166F0">
        <w:rPr>
          <w:rFonts w:ascii="Arial" w:hAnsi="Arial" w:cs="Arial"/>
          <w:szCs w:val="22"/>
        </w:rPr>
        <w:t>Registrant</w:t>
      </w:r>
      <w:r w:rsidRPr="00427034">
        <w:rPr>
          <w:rFonts w:ascii="Arial" w:hAnsi="Arial" w:cs="Arial"/>
          <w:szCs w:val="22"/>
        </w:rPr>
        <w:t xml:space="preserve"> is not an intended recipient; and/or</w:t>
      </w:r>
    </w:p>
    <w:p w14:paraId="02B456A7" w14:textId="77777777" w:rsidR="00DF787A" w:rsidRPr="005F1809" w:rsidRDefault="00DF787A" w:rsidP="00DF787A">
      <w:pPr>
        <w:ind w:left="1843" w:hanging="425"/>
        <w:jc w:val="both"/>
        <w:rPr>
          <w:rFonts w:ascii="Arial" w:hAnsi="Arial" w:cs="Arial"/>
          <w:szCs w:val="22"/>
        </w:rPr>
      </w:pPr>
    </w:p>
    <w:p w14:paraId="5B6CFF7C" w14:textId="77777777" w:rsidR="00DF787A" w:rsidRPr="00427034" w:rsidRDefault="00DF787A" w:rsidP="00DF787A">
      <w:pPr>
        <w:pStyle w:val="ListParagraph"/>
        <w:numPr>
          <w:ilvl w:val="0"/>
          <w:numId w:val="8"/>
        </w:numPr>
        <w:ind w:left="1843" w:hanging="425"/>
        <w:jc w:val="both"/>
        <w:rPr>
          <w:rFonts w:ascii="Arial" w:hAnsi="Arial" w:cs="Arial"/>
          <w:szCs w:val="22"/>
        </w:rPr>
      </w:pPr>
      <w:proofErr w:type="gramStart"/>
      <w:r w:rsidRPr="00427034">
        <w:rPr>
          <w:rFonts w:ascii="Arial" w:hAnsi="Arial" w:cs="Arial"/>
          <w:szCs w:val="22"/>
        </w:rPr>
        <w:t>logging</w:t>
      </w:r>
      <w:proofErr w:type="gramEnd"/>
      <w:r w:rsidRPr="00427034">
        <w:rPr>
          <w:rFonts w:ascii="Arial" w:hAnsi="Arial" w:cs="Arial"/>
          <w:szCs w:val="22"/>
        </w:rPr>
        <w:t xml:space="preserve"> onto a server or account which such </w:t>
      </w:r>
      <w:r w:rsidR="005166F0">
        <w:rPr>
          <w:rFonts w:ascii="Arial" w:hAnsi="Arial" w:cs="Arial"/>
          <w:szCs w:val="22"/>
        </w:rPr>
        <w:t>Registrant</w:t>
      </w:r>
      <w:r w:rsidRPr="00427034">
        <w:rPr>
          <w:rFonts w:ascii="Arial" w:hAnsi="Arial" w:cs="Arial"/>
          <w:szCs w:val="22"/>
        </w:rPr>
        <w:t xml:space="preserve"> is not expressly authorised to access.</w:t>
      </w:r>
    </w:p>
    <w:p w14:paraId="7F922870" w14:textId="77777777" w:rsidR="00DF787A" w:rsidRPr="005F1809" w:rsidRDefault="00DF787A" w:rsidP="00DF787A">
      <w:pPr>
        <w:jc w:val="both"/>
        <w:rPr>
          <w:rFonts w:ascii="Arial" w:hAnsi="Arial" w:cs="Arial"/>
          <w:szCs w:val="22"/>
        </w:rPr>
      </w:pPr>
    </w:p>
    <w:p w14:paraId="25265337" w14:textId="77777777" w:rsidR="00DF787A" w:rsidRDefault="00DF787A" w:rsidP="00DF787A">
      <w:pPr>
        <w:jc w:val="both"/>
        <w:rPr>
          <w:rFonts w:ascii="Arial" w:hAnsi="Arial" w:cs="Arial"/>
          <w:szCs w:val="22"/>
        </w:rPr>
      </w:pPr>
      <w:r w:rsidRPr="005F1809">
        <w:rPr>
          <w:rFonts w:ascii="Arial" w:hAnsi="Arial" w:cs="Arial"/>
          <w:szCs w:val="22"/>
        </w:rPr>
        <w:t>For the purposes of this section, “disruption” includes, bu</w:t>
      </w:r>
      <w:r w:rsidR="00CD5C54">
        <w:rPr>
          <w:rFonts w:ascii="Arial" w:hAnsi="Arial" w:cs="Arial"/>
          <w:szCs w:val="22"/>
        </w:rPr>
        <w:t>t is not limited to: port scans; TCP/UDP floods;</w:t>
      </w:r>
      <w:r w:rsidRPr="005F1809">
        <w:rPr>
          <w:rFonts w:ascii="Arial" w:hAnsi="Arial" w:cs="Arial"/>
          <w:szCs w:val="22"/>
        </w:rPr>
        <w:t xml:space="preserve"> packet spoofing; forged routing information; deliberate attempts to overload or disrupt a service or host; and/or, using the </w:t>
      </w:r>
      <w:r w:rsidR="005166F0">
        <w:rPr>
          <w:rFonts w:ascii="Arial" w:hAnsi="Arial" w:cs="Arial"/>
          <w:szCs w:val="22"/>
        </w:rPr>
        <w:t>Registry</w:t>
      </w:r>
      <w:r w:rsidRPr="005F1809">
        <w:rPr>
          <w:rFonts w:ascii="Arial" w:hAnsi="Arial" w:cs="Arial"/>
          <w:szCs w:val="22"/>
        </w:rPr>
        <w:t>’s network in connection with the use of any program, script, command, or sending messages with the intention or likelihood of interfering with another user's terminal session by any means, locally or by the Internet.</w:t>
      </w:r>
    </w:p>
    <w:p w14:paraId="4A5328A4" w14:textId="77777777" w:rsidR="00DF787A" w:rsidRDefault="00DF787A" w:rsidP="00DF787A">
      <w:pPr>
        <w:jc w:val="both"/>
        <w:rPr>
          <w:rFonts w:ascii="Arial" w:hAnsi="Arial" w:cs="Arial"/>
          <w:szCs w:val="22"/>
        </w:rPr>
      </w:pPr>
    </w:p>
    <w:p w14:paraId="734AF63D" w14:textId="77777777" w:rsidR="000205EB" w:rsidRDefault="00DF787A">
      <w:pPr>
        <w:pStyle w:val="ListParagraph"/>
        <w:numPr>
          <w:ilvl w:val="0"/>
          <w:numId w:val="1"/>
        </w:numPr>
        <w:jc w:val="both"/>
        <w:rPr>
          <w:rFonts w:ascii="Arial" w:hAnsi="Arial" w:cs="Arial"/>
          <w:color w:val="FF0000"/>
          <w:szCs w:val="22"/>
        </w:rPr>
      </w:pPr>
      <w:r w:rsidRPr="007C3B83">
        <w:rPr>
          <w:rFonts w:ascii="Arial" w:hAnsi="Arial" w:cs="Arial"/>
          <w:color w:val="FF0000"/>
          <w:szCs w:val="22"/>
        </w:rPr>
        <w:t>Order of Court of Other Governmental Authority</w:t>
      </w:r>
    </w:p>
    <w:p w14:paraId="1DD57A1F" w14:textId="77777777" w:rsidR="00DF787A" w:rsidRPr="005F1809" w:rsidRDefault="00DF787A" w:rsidP="00DF787A">
      <w:pPr>
        <w:jc w:val="both"/>
        <w:rPr>
          <w:rFonts w:ascii="Arial" w:hAnsi="Arial" w:cs="Arial"/>
          <w:szCs w:val="22"/>
        </w:rPr>
      </w:pPr>
    </w:p>
    <w:p w14:paraId="15DAF0CB" w14:textId="39DBF299" w:rsidR="00DF787A" w:rsidRPr="005F1809" w:rsidRDefault="00DF787A" w:rsidP="00DF787A">
      <w:pPr>
        <w:jc w:val="both"/>
        <w:rPr>
          <w:rFonts w:ascii="Arial" w:hAnsi="Arial" w:cs="Arial"/>
          <w:szCs w:val="22"/>
        </w:rPr>
      </w:pPr>
      <w:r w:rsidRPr="005F1809">
        <w:rPr>
          <w:rFonts w:ascii="Arial" w:hAnsi="Arial" w:cs="Arial"/>
          <w:szCs w:val="22"/>
        </w:rPr>
        <w:t xml:space="preserve">A Domain Name must not be used in a manner that is in contempt of, or contrary, to the orders of a court or the orders or other direction of a competent governmental authority within </w:t>
      </w:r>
      <w:r>
        <w:rPr>
          <w:rFonts w:ascii="Arial" w:hAnsi="Arial" w:cs="Arial"/>
          <w:szCs w:val="22"/>
        </w:rPr>
        <w:t>Germany</w:t>
      </w:r>
      <w:r w:rsidRPr="005F1809">
        <w:rPr>
          <w:rFonts w:ascii="Arial" w:hAnsi="Arial" w:cs="Arial"/>
          <w:szCs w:val="22"/>
        </w:rPr>
        <w:t xml:space="preserve"> or in any other relevant jurisdiction. </w:t>
      </w:r>
    </w:p>
    <w:p w14:paraId="0B546302" w14:textId="77777777" w:rsidR="00DF787A" w:rsidRDefault="00DF787A" w:rsidP="00DF787A">
      <w:pPr>
        <w:jc w:val="both"/>
        <w:rPr>
          <w:rFonts w:ascii="Arial" w:hAnsi="Arial" w:cs="Arial"/>
          <w:szCs w:val="22"/>
        </w:rPr>
      </w:pPr>
    </w:p>
    <w:p w14:paraId="3F66ED3D" w14:textId="77777777" w:rsidR="000205EB" w:rsidRDefault="00DF787A">
      <w:pPr>
        <w:pStyle w:val="ListParagraph"/>
        <w:numPr>
          <w:ilvl w:val="0"/>
          <w:numId w:val="1"/>
        </w:numPr>
        <w:jc w:val="both"/>
        <w:rPr>
          <w:rFonts w:ascii="Arial" w:hAnsi="Arial" w:cs="Arial"/>
          <w:color w:val="FF0000"/>
          <w:szCs w:val="22"/>
        </w:rPr>
      </w:pPr>
      <w:r w:rsidRPr="005F1809">
        <w:rPr>
          <w:rFonts w:ascii="Arial" w:hAnsi="Arial" w:cs="Arial"/>
          <w:color w:val="FF0000"/>
          <w:szCs w:val="22"/>
        </w:rPr>
        <w:t>Failure to Transfer</w:t>
      </w:r>
    </w:p>
    <w:p w14:paraId="6AA808C3" w14:textId="77777777" w:rsidR="00DF787A" w:rsidRPr="005F1809" w:rsidRDefault="00DF787A" w:rsidP="00DF787A">
      <w:pPr>
        <w:jc w:val="both"/>
        <w:rPr>
          <w:rFonts w:ascii="Arial" w:hAnsi="Arial" w:cs="Arial"/>
          <w:szCs w:val="22"/>
        </w:rPr>
      </w:pPr>
    </w:p>
    <w:p w14:paraId="4B65053E" w14:textId="77777777" w:rsidR="00DF787A" w:rsidRPr="005F1809" w:rsidRDefault="00DF787A" w:rsidP="00DF787A">
      <w:pPr>
        <w:jc w:val="both"/>
        <w:rPr>
          <w:rFonts w:ascii="Arial" w:hAnsi="Arial" w:cs="Arial"/>
          <w:szCs w:val="22"/>
        </w:rPr>
      </w:pPr>
      <w:r w:rsidRPr="005F1809">
        <w:rPr>
          <w:rFonts w:ascii="Arial" w:hAnsi="Arial" w:cs="Arial"/>
          <w:szCs w:val="22"/>
        </w:rPr>
        <w:t xml:space="preserve">A </w:t>
      </w:r>
      <w:r w:rsidR="005166F0">
        <w:rPr>
          <w:rFonts w:ascii="Arial" w:hAnsi="Arial" w:cs="Arial"/>
          <w:szCs w:val="22"/>
        </w:rPr>
        <w:t>Registrant</w:t>
      </w:r>
      <w:r w:rsidRPr="005F1809">
        <w:rPr>
          <w:rFonts w:ascii="Arial" w:hAnsi="Arial" w:cs="Arial"/>
          <w:szCs w:val="22"/>
        </w:rPr>
        <w:t xml:space="preserve"> must not fail to transfer a Domain Name to a third party if, as evidenced in writing, the </w:t>
      </w:r>
      <w:r w:rsidR="005166F0">
        <w:rPr>
          <w:rFonts w:ascii="Arial" w:hAnsi="Arial" w:cs="Arial"/>
          <w:szCs w:val="22"/>
        </w:rPr>
        <w:t>Registrant</w:t>
      </w:r>
      <w:r w:rsidRPr="005F1809">
        <w:rPr>
          <w:rFonts w:ascii="Arial" w:hAnsi="Arial" w:cs="Arial"/>
          <w:szCs w:val="22"/>
        </w:rPr>
        <w:t xml:space="preserve"> acted as an agent of the third party when registering for the Domain Name, or as ordered by a court of competent jurisdiction or UDRP provider.</w:t>
      </w:r>
    </w:p>
    <w:p w14:paraId="7D8704A5" w14:textId="77777777" w:rsidR="00DF787A" w:rsidRPr="005F1809" w:rsidRDefault="00DF787A" w:rsidP="00DF787A">
      <w:pPr>
        <w:jc w:val="both"/>
        <w:rPr>
          <w:rFonts w:ascii="Arial" w:hAnsi="Arial" w:cs="Arial"/>
          <w:szCs w:val="22"/>
        </w:rPr>
      </w:pPr>
    </w:p>
    <w:p w14:paraId="3FCA2813" w14:textId="77777777" w:rsidR="000205EB" w:rsidRDefault="00DF787A">
      <w:pPr>
        <w:pStyle w:val="ListParagraph"/>
        <w:numPr>
          <w:ilvl w:val="0"/>
          <w:numId w:val="1"/>
        </w:numPr>
        <w:jc w:val="both"/>
        <w:rPr>
          <w:rFonts w:ascii="Arial" w:hAnsi="Arial" w:cs="Arial"/>
          <w:color w:val="FF0000"/>
          <w:szCs w:val="22"/>
        </w:rPr>
      </w:pPr>
      <w:r w:rsidRPr="00427034">
        <w:rPr>
          <w:rFonts w:ascii="Arial" w:hAnsi="Arial" w:cs="Arial"/>
          <w:color w:val="FF0000"/>
          <w:szCs w:val="22"/>
        </w:rPr>
        <w:t>Enforcement</w:t>
      </w:r>
    </w:p>
    <w:p w14:paraId="49703DBD" w14:textId="77777777" w:rsidR="00DF787A" w:rsidRPr="005F1809" w:rsidRDefault="00DF787A" w:rsidP="00DF787A">
      <w:pPr>
        <w:jc w:val="both"/>
        <w:rPr>
          <w:rFonts w:ascii="Arial" w:hAnsi="Arial" w:cs="Arial"/>
          <w:szCs w:val="22"/>
        </w:rPr>
      </w:pPr>
    </w:p>
    <w:p w14:paraId="71FD5785" w14:textId="77777777" w:rsidR="00DF787A" w:rsidRPr="005F1809" w:rsidRDefault="00DF787A" w:rsidP="00DF787A">
      <w:pPr>
        <w:jc w:val="both"/>
        <w:rPr>
          <w:rFonts w:ascii="Arial" w:hAnsi="Arial" w:cs="Arial"/>
          <w:szCs w:val="22"/>
        </w:rPr>
      </w:pPr>
      <w:r w:rsidRPr="005F1809">
        <w:rPr>
          <w:rFonts w:ascii="Arial" w:hAnsi="Arial" w:cs="Arial"/>
          <w:szCs w:val="22"/>
        </w:rPr>
        <w:t xml:space="preserve">The </w:t>
      </w:r>
      <w:r w:rsidR="005166F0">
        <w:rPr>
          <w:rFonts w:ascii="Arial" w:hAnsi="Arial" w:cs="Arial"/>
          <w:szCs w:val="22"/>
        </w:rPr>
        <w:t>Registry</w:t>
      </w:r>
      <w:r w:rsidRPr="005F1809">
        <w:rPr>
          <w:rFonts w:ascii="Arial" w:hAnsi="Arial" w:cs="Arial"/>
          <w:szCs w:val="22"/>
        </w:rPr>
        <w:t xml:space="preserve"> may (but is not obliged to), in its sole discretion (including based on reports made to the </w:t>
      </w:r>
      <w:r w:rsidR="005166F0">
        <w:rPr>
          <w:rFonts w:ascii="Arial" w:hAnsi="Arial" w:cs="Arial"/>
          <w:szCs w:val="22"/>
        </w:rPr>
        <w:t>Registry</w:t>
      </w:r>
      <w:r w:rsidRPr="005F1809">
        <w:rPr>
          <w:rFonts w:ascii="Arial" w:hAnsi="Arial" w:cs="Arial"/>
          <w:szCs w:val="22"/>
        </w:rPr>
        <w:t xml:space="preserve"> by third parties), and without prior notification, suspend, transfer, or terminate a </w:t>
      </w:r>
      <w:r w:rsidR="005166F0">
        <w:rPr>
          <w:rFonts w:ascii="Arial" w:hAnsi="Arial" w:cs="Arial"/>
          <w:szCs w:val="22"/>
        </w:rPr>
        <w:t>Registrant</w:t>
      </w:r>
      <w:r w:rsidRPr="005F1809">
        <w:rPr>
          <w:rFonts w:ascii="Arial" w:hAnsi="Arial" w:cs="Arial"/>
          <w:szCs w:val="22"/>
        </w:rPr>
        <w:t xml:space="preserve">’s service, including all and any of the </w:t>
      </w:r>
      <w:r w:rsidR="005166F0">
        <w:rPr>
          <w:rFonts w:ascii="Arial" w:hAnsi="Arial" w:cs="Arial"/>
          <w:szCs w:val="22"/>
        </w:rPr>
        <w:t>Registrant</w:t>
      </w:r>
      <w:r w:rsidRPr="005F1809">
        <w:rPr>
          <w:rFonts w:ascii="Arial" w:hAnsi="Arial" w:cs="Arial"/>
          <w:szCs w:val="22"/>
        </w:rPr>
        <w:t xml:space="preserve">’s Domain Name registrations, if the </w:t>
      </w:r>
      <w:r w:rsidR="005166F0">
        <w:rPr>
          <w:rFonts w:ascii="Arial" w:hAnsi="Arial" w:cs="Arial"/>
          <w:szCs w:val="22"/>
        </w:rPr>
        <w:t>Registry</w:t>
      </w:r>
      <w:r w:rsidRPr="005F1809">
        <w:rPr>
          <w:rFonts w:ascii="Arial" w:hAnsi="Arial" w:cs="Arial"/>
          <w:szCs w:val="22"/>
        </w:rPr>
        <w:t xml:space="preserve"> believes:</w:t>
      </w:r>
    </w:p>
    <w:p w14:paraId="1F137DAF" w14:textId="77777777" w:rsidR="00DF787A" w:rsidRPr="005F1809" w:rsidRDefault="00DF787A" w:rsidP="00DF787A">
      <w:pPr>
        <w:jc w:val="both"/>
        <w:rPr>
          <w:rFonts w:ascii="Arial" w:hAnsi="Arial" w:cs="Arial"/>
          <w:szCs w:val="22"/>
        </w:rPr>
      </w:pPr>
    </w:p>
    <w:p w14:paraId="49C9597F" w14:textId="77777777" w:rsidR="00DF787A" w:rsidRDefault="00DF787A" w:rsidP="00DF787A">
      <w:pPr>
        <w:pStyle w:val="ListParagraph"/>
        <w:numPr>
          <w:ilvl w:val="0"/>
          <w:numId w:val="9"/>
        </w:numPr>
        <w:jc w:val="both"/>
        <w:rPr>
          <w:rFonts w:ascii="Arial" w:hAnsi="Arial" w:cs="Arial"/>
          <w:szCs w:val="22"/>
        </w:rPr>
      </w:pPr>
      <w:proofErr w:type="gramStart"/>
      <w:r w:rsidRPr="00427034">
        <w:rPr>
          <w:rFonts w:ascii="Arial" w:hAnsi="Arial" w:cs="Arial"/>
          <w:szCs w:val="22"/>
        </w:rPr>
        <w:t>a</w:t>
      </w:r>
      <w:proofErr w:type="gramEnd"/>
      <w:r w:rsidRPr="00427034">
        <w:rPr>
          <w:rFonts w:ascii="Arial" w:hAnsi="Arial" w:cs="Arial"/>
          <w:szCs w:val="22"/>
        </w:rPr>
        <w:t xml:space="preserve"> violation of this Acceptable Use Policy or any other </w:t>
      </w:r>
      <w:r w:rsidR="005166F0">
        <w:rPr>
          <w:rFonts w:ascii="Arial" w:hAnsi="Arial" w:cs="Arial"/>
          <w:szCs w:val="22"/>
        </w:rPr>
        <w:t>Registry</w:t>
      </w:r>
      <w:r w:rsidRPr="00427034">
        <w:rPr>
          <w:rFonts w:ascii="Arial" w:hAnsi="Arial" w:cs="Arial"/>
          <w:szCs w:val="22"/>
        </w:rPr>
        <w:t xml:space="preserve"> Policy has </w:t>
      </w:r>
      <w:r>
        <w:rPr>
          <w:rFonts w:ascii="Arial" w:hAnsi="Arial" w:cs="Arial"/>
          <w:szCs w:val="22"/>
        </w:rPr>
        <w:t xml:space="preserve">occurred </w:t>
      </w:r>
      <w:r w:rsidRPr="00427034">
        <w:rPr>
          <w:rFonts w:ascii="Arial" w:hAnsi="Arial" w:cs="Arial"/>
          <w:szCs w:val="22"/>
        </w:rPr>
        <w:t xml:space="preserve">or </w:t>
      </w:r>
      <w:r>
        <w:rPr>
          <w:rFonts w:ascii="Arial" w:hAnsi="Arial" w:cs="Arial"/>
          <w:szCs w:val="22"/>
        </w:rPr>
        <w:t xml:space="preserve">a reasonable indication that such a violation </w:t>
      </w:r>
      <w:r w:rsidRPr="00427034">
        <w:rPr>
          <w:rFonts w:ascii="Arial" w:hAnsi="Arial" w:cs="Arial"/>
          <w:szCs w:val="22"/>
        </w:rPr>
        <w:t>may have occurred; and/or</w:t>
      </w:r>
    </w:p>
    <w:p w14:paraId="4C7B3C72" w14:textId="77777777" w:rsidR="00DF787A" w:rsidRDefault="00DF787A" w:rsidP="00DF787A">
      <w:pPr>
        <w:pStyle w:val="ListParagraph"/>
        <w:jc w:val="both"/>
        <w:rPr>
          <w:rFonts w:ascii="Arial" w:hAnsi="Arial" w:cs="Arial"/>
          <w:szCs w:val="22"/>
        </w:rPr>
      </w:pPr>
    </w:p>
    <w:p w14:paraId="2ECABD0E" w14:textId="77777777" w:rsidR="00DF787A" w:rsidRDefault="00DF787A" w:rsidP="00DF787A">
      <w:pPr>
        <w:pStyle w:val="ListParagraph"/>
        <w:numPr>
          <w:ilvl w:val="0"/>
          <w:numId w:val="9"/>
        </w:numPr>
        <w:jc w:val="both"/>
        <w:rPr>
          <w:rFonts w:ascii="Arial" w:hAnsi="Arial" w:cs="Arial"/>
          <w:szCs w:val="22"/>
        </w:rPr>
      </w:pPr>
      <w:proofErr w:type="gramStart"/>
      <w:r w:rsidRPr="00427034">
        <w:rPr>
          <w:rFonts w:ascii="Arial" w:hAnsi="Arial" w:cs="Arial"/>
          <w:szCs w:val="22"/>
        </w:rPr>
        <w:t>suspension</w:t>
      </w:r>
      <w:proofErr w:type="gramEnd"/>
      <w:r w:rsidRPr="00427034">
        <w:rPr>
          <w:rFonts w:ascii="Arial" w:hAnsi="Arial" w:cs="Arial"/>
          <w:szCs w:val="22"/>
        </w:rPr>
        <w:t xml:space="preserve"> and/or termination may otherwise be in the public interest.</w:t>
      </w:r>
    </w:p>
    <w:p w14:paraId="32C37B2F" w14:textId="77777777" w:rsidR="000205EB" w:rsidRDefault="000205EB">
      <w:pPr>
        <w:jc w:val="both"/>
        <w:rPr>
          <w:rFonts w:ascii="Arial" w:hAnsi="Arial" w:cs="Arial"/>
          <w:szCs w:val="22"/>
        </w:rPr>
      </w:pPr>
    </w:p>
    <w:p w14:paraId="10597D4A" w14:textId="77777777" w:rsidR="000205EB" w:rsidRDefault="000205EB">
      <w:pPr>
        <w:jc w:val="both"/>
        <w:rPr>
          <w:rFonts w:ascii="Arial" w:hAnsi="Arial" w:cs="Arial"/>
          <w:szCs w:val="22"/>
        </w:rPr>
      </w:pPr>
    </w:p>
    <w:p w14:paraId="542830BC" w14:textId="77777777" w:rsidR="000205EB" w:rsidRDefault="00DF787A">
      <w:pPr>
        <w:jc w:val="both"/>
        <w:rPr>
          <w:rFonts w:ascii="Arial" w:hAnsi="Arial" w:cs="Arial"/>
          <w:szCs w:val="22"/>
        </w:rPr>
      </w:pPr>
      <w:r w:rsidRPr="002C0304">
        <w:rPr>
          <w:rFonts w:ascii="Arial" w:hAnsi="Arial" w:cs="Arial"/>
          <w:szCs w:val="22"/>
        </w:rPr>
        <w:lastRenderedPageBreak/>
        <w:t xml:space="preserve">When an incident is reported to the </w:t>
      </w:r>
      <w:r w:rsidR="005166F0">
        <w:rPr>
          <w:rFonts w:ascii="Arial" w:hAnsi="Arial" w:cs="Arial"/>
          <w:szCs w:val="22"/>
        </w:rPr>
        <w:t>Registry</w:t>
      </w:r>
      <w:r w:rsidRPr="002C0304">
        <w:rPr>
          <w:rFonts w:ascii="Arial" w:hAnsi="Arial" w:cs="Arial"/>
          <w:szCs w:val="22"/>
        </w:rPr>
        <w:t xml:space="preserve">, the </w:t>
      </w:r>
      <w:r w:rsidR="005166F0">
        <w:rPr>
          <w:rFonts w:ascii="Arial" w:hAnsi="Arial" w:cs="Arial"/>
          <w:szCs w:val="22"/>
        </w:rPr>
        <w:t>Registry</w:t>
      </w:r>
      <w:r w:rsidRPr="002C0304">
        <w:rPr>
          <w:rFonts w:ascii="Arial" w:hAnsi="Arial" w:cs="Arial"/>
          <w:szCs w:val="22"/>
        </w:rPr>
        <w:t xml:space="preserve"> will first consider the danger to public security resulting from the specific abuse in its own discretion. The</w:t>
      </w:r>
      <w:r>
        <w:rPr>
          <w:rFonts w:ascii="Arial" w:hAnsi="Arial" w:cs="Arial"/>
          <w:szCs w:val="22"/>
        </w:rPr>
        <w:t xml:space="preserve"> </w:t>
      </w:r>
      <w:r w:rsidR="005166F0">
        <w:rPr>
          <w:rFonts w:ascii="Arial" w:hAnsi="Arial" w:cs="Arial"/>
          <w:szCs w:val="22"/>
        </w:rPr>
        <w:t>Registry</w:t>
      </w:r>
      <w:r>
        <w:rPr>
          <w:rFonts w:ascii="Arial" w:hAnsi="Arial" w:cs="Arial"/>
          <w:szCs w:val="22"/>
        </w:rPr>
        <w:t xml:space="preserve"> will also consider the interests of the </w:t>
      </w:r>
      <w:r w:rsidR="005166F0">
        <w:rPr>
          <w:rFonts w:ascii="Arial" w:hAnsi="Arial" w:cs="Arial"/>
          <w:szCs w:val="22"/>
        </w:rPr>
        <w:t>Registrant</w:t>
      </w:r>
      <w:r>
        <w:rPr>
          <w:rFonts w:ascii="Arial" w:hAnsi="Arial" w:cs="Arial"/>
          <w:szCs w:val="22"/>
        </w:rPr>
        <w:t xml:space="preserve"> in the specific instance. In cases of critical abuse where the concrete danger to public security clearly outweighs the interests of the </w:t>
      </w:r>
      <w:r w:rsidR="005166F0">
        <w:rPr>
          <w:rFonts w:ascii="Arial" w:hAnsi="Arial" w:cs="Arial"/>
          <w:szCs w:val="22"/>
        </w:rPr>
        <w:t>Registrant</w:t>
      </w:r>
      <w:r>
        <w:rPr>
          <w:rFonts w:ascii="Arial" w:hAnsi="Arial" w:cs="Arial"/>
          <w:szCs w:val="22"/>
        </w:rPr>
        <w:t xml:space="preserve">, decisions on sanctions can be made without obtaining further information. </w:t>
      </w:r>
    </w:p>
    <w:p w14:paraId="24E2869F" w14:textId="77777777" w:rsidR="000205EB" w:rsidRDefault="000205EB">
      <w:pPr>
        <w:jc w:val="both"/>
        <w:rPr>
          <w:rFonts w:ascii="Arial" w:hAnsi="Arial" w:cs="Arial"/>
          <w:szCs w:val="22"/>
        </w:rPr>
      </w:pPr>
    </w:p>
    <w:p w14:paraId="215351F0" w14:textId="77777777" w:rsidR="000205EB" w:rsidRDefault="00DF787A">
      <w:pPr>
        <w:jc w:val="both"/>
        <w:rPr>
          <w:rFonts w:ascii="Arial" w:hAnsi="Arial" w:cs="Arial"/>
          <w:szCs w:val="22"/>
        </w:rPr>
      </w:pPr>
      <w:r>
        <w:rPr>
          <w:rFonts w:ascii="Arial" w:hAnsi="Arial" w:cs="Arial"/>
          <w:szCs w:val="22"/>
        </w:rPr>
        <w:t xml:space="preserve">In cases of other verifiable incidents, the </w:t>
      </w:r>
      <w:r w:rsidR="005166F0">
        <w:rPr>
          <w:rFonts w:ascii="Arial" w:hAnsi="Arial" w:cs="Arial"/>
          <w:szCs w:val="22"/>
        </w:rPr>
        <w:t>Registry</w:t>
      </w:r>
      <w:r>
        <w:rPr>
          <w:rFonts w:ascii="Arial" w:hAnsi="Arial" w:cs="Arial"/>
          <w:szCs w:val="22"/>
        </w:rPr>
        <w:t xml:space="preserve"> shall give the </w:t>
      </w:r>
      <w:r w:rsidR="005166F0">
        <w:rPr>
          <w:rFonts w:ascii="Arial" w:hAnsi="Arial" w:cs="Arial"/>
          <w:szCs w:val="22"/>
        </w:rPr>
        <w:t>Registrant</w:t>
      </w:r>
      <w:r>
        <w:rPr>
          <w:rFonts w:ascii="Arial" w:hAnsi="Arial" w:cs="Arial"/>
          <w:szCs w:val="22"/>
        </w:rPr>
        <w:t xml:space="preserve"> the opportunity to respond to the abuse report. In order to do so, the </w:t>
      </w:r>
      <w:r w:rsidR="005166F0">
        <w:rPr>
          <w:rFonts w:ascii="Arial" w:hAnsi="Arial" w:cs="Arial"/>
          <w:szCs w:val="22"/>
        </w:rPr>
        <w:t>Registry</w:t>
      </w:r>
      <w:r>
        <w:rPr>
          <w:rFonts w:ascii="Arial" w:hAnsi="Arial" w:cs="Arial"/>
          <w:szCs w:val="22"/>
        </w:rPr>
        <w:t xml:space="preserve"> shall contact the </w:t>
      </w:r>
      <w:r w:rsidR="005166F0">
        <w:rPr>
          <w:rFonts w:ascii="Arial" w:hAnsi="Arial" w:cs="Arial"/>
          <w:szCs w:val="22"/>
        </w:rPr>
        <w:t>Registrant</w:t>
      </w:r>
      <w:r>
        <w:rPr>
          <w:rFonts w:ascii="Arial" w:hAnsi="Arial" w:cs="Arial"/>
          <w:szCs w:val="22"/>
        </w:rPr>
        <w:t xml:space="preserve"> via the </w:t>
      </w:r>
      <w:r w:rsidR="005166F0">
        <w:rPr>
          <w:rFonts w:ascii="Arial" w:hAnsi="Arial" w:cs="Arial"/>
          <w:szCs w:val="22"/>
        </w:rPr>
        <w:t>Registrar</w:t>
      </w:r>
      <w:r>
        <w:rPr>
          <w:rFonts w:ascii="Arial" w:hAnsi="Arial" w:cs="Arial"/>
          <w:szCs w:val="22"/>
        </w:rPr>
        <w:t xml:space="preserve">. </w:t>
      </w:r>
      <w:r w:rsidR="005166F0">
        <w:rPr>
          <w:rFonts w:ascii="Arial" w:hAnsi="Arial" w:cs="Arial"/>
          <w:szCs w:val="22"/>
        </w:rPr>
        <w:t>Registrar</w:t>
      </w:r>
      <w:r>
        <w:rPr>
          <w:rFonts w:ascii="Arial" w:hAnsi="Arial" w:cs="Arial"/>
          <w:szCs w:val="22"/>
        </w:rPr>
        <w:t xml:space="preserve">s will undertake to notify the </w:t>
      </w:r>
      <w:r w:rsidR="005166F0">
        <w:rPr>
          <w:rFonts w:ascii="Arial" w:hAnsi="Arial" w:cs="Arial"/>
          <w:szCs w:val="22"/>
        </w:rPr>
        <w:t>Registrant</w:t>
      </w:r>
      <w:r>
        <w:rPr>
          <w:rFonts w:ascii="Arial" w:hAnsi="Arial" w:cs="Arial"/>
          <w:szCs w:val="22"/>
        </w:rPr>
        <w:t xml:space="preserve"> involved. The </w:t>
      </w:r>
      <w:r w:rsidR="005166F0">
        <w:rPr>
          <w:rFonts w:ascii="Arial" w:hAnsi="Arial" w:cs="Arial"/>
          <w:szCs w:val="22"/>
        </w:rPr>
        <w:t>Registrant</w:t>
      </w:r>
      <w:r>
        <w:rPr>
          <w:rFonts w:ascii="Arial" w:hAnsi="Arial" w:cs="Arial"/>
          <w:szCs w:val="22"/>
        </w:rPr>
        <w:t xml:space="preserve"> will be given a deadline to respond. In case the </w:t>
      </w:r>
      <w:r w:rsidR="005166F0">
        <w:rPr>
          <w:rFonts w:ascii="Arial" w:hAnsi="Arial" w:cs="Arial"/>
          <w:szCs w:val="22"/>
        </w:rPr>
        <w:t>Registrant</w:t>
      </w:r>
      <w:r>
        <w:rPr>
          <w:rFonts w:ascii="Arial" w:hAnsi="Arial" w:cs="Arial"/>
          <w:szCs w:val="22"/>
        </w:rPr>
        <w:t xml:space="preserve"> fails to respond in a timely manner, a decision will be made based on the facts available. Where the </w:t>
      </w:r>
      <w:r w:rsidR="005166F0">
        <w:rPr>
          <w:rFonts w:ascii="Arial" w:hAnsi="Arial" w:cs="Arial"/>
          <w:szCs w:val="22"/>
        </w:rPr>
        <w:t>Registrant</w:t>
      </w:r>
      <w:r>
        <w:rPr>
          <w:rFonts w:ascii="Arial" w:hAnsi="Arial" w:cs="Arial"/>
          <w:szCs w:val="22"/>
        </w:rPr>
        <w:t xml:space="preserve"> responds or cures the alleged breach, the </w:t>
      </w:r>
      <w:r w:rsidR="005166F0">
        <w:rPr>
          <w:rFonts w:ascii="Arial" w:hAnsi="Arial" w:cs="Arial"/>
          <w:szCs w:val="22"/>
        </w:rPr>
        <w:t>Registry</w:t>
      </w:r>
      <w:r>
        <w:rPr>
          <w:rFonts w:ascii="Arial" w:hAnsi="Arial" w:cs="Arial"/>
          <w:szCs w:val="22"/>
        </w:rPr>
        <w:t xml:space="preserve"> will take the </w:t>
      </w:r>
      <w:r w:rsidR="005166F0">
        <w:rPr>
          <w:rFonts w:ascii="Arial" w:hAnsi="Arial" w:cs="Arial"/>
          <w:szCs w:val="22"/>
        </w:rPr>
        <w:t>Registrant</w:t>
      </w:r>
      <w:r>
        <w:rPr>
          <w:rFonts w:ascii="Arial" w:hAnsi="Arial" w:cs="Arial"/>
          <w:szCs w:val="22"/>
        </w:rPr>
        <w:t xml:space="preserve">’s response into account when making a decision. </w:t>
      </w:r>
    </w:p>
    <w:p w14:paraId="147B254E" w14:textId="77777777" w:rsidR="00DF787A" w:rsidRPr="005F1809" w:rsidRDefault="00DF787A" w:rsidP="00DF787A">
      <w:pPr>
        <w:jc w:val="both"/>
        <w:rPr>
          <w:rFonts w:ascii="Arial" w:hAnsi="Arial" w:cs="Arial"/>
          <w:szCs w:val="22"/>
        </w:rPr>
      </w:pPr>
    </w:p>
    <w:p w14:paraId="5352CEE4" w14:textId="77777777" w:rsidR="000205EB" w:rsidRDefault="00DF787A">
      <w:pPr>
        <w:pStyle w:val="ListParagraph"/>
        <w:numPr>
          <w:ilvl w:val="0"/>
          <w:numId w:val="1"/>
        </w:numPr>
        <w:jc w:val="both"/>
        <w:rPr>
          <w:rFonts w:ascii="Arial" w:hAnsi="Arial" w:cs="Arial"/>
          <w:color w:val="FF0000"/>
          <w:szCs w:val="22"/>
        </w:rPr>
      </w:pPr>
      <w:r w:rsidRPr="00427034">
        <w:rPr>
          <w:rFonts w:ascii="Arial" w:hAnsi="Arial" w:cs="Arial"/>
          <w:color w:val="FF0000"/>
          <w:szCs w:val="22"/>
        </w:rPr>
        <w:t>Modification of Network Data</w:t>
      </w:r>
    </w:p>
    <w:p w14:paraId="2AD7EB74" w14:textId="77777777" w:rsidR="00DF787A" w:rsidRPr="005F1809" w:rsidRDefault="00DF787A" w:rsidP="00DF787A">
      <w:pPr>
        <w:jc w:val="both"/>
        <w:rPr>
          <w:rFonts w:ascii="Arial" w:hAnsi="Arial" w:cs="Arial"/>
          <w:szCs w:val="22"/>
        </w:rPr>
      </w:pPr>
    </w:p>
    <w:p w14:paraId="387086D3" w14:textId="77777777" w:rsidR="00DF787A" w:rsidRPr="005F1809" w:rsidRDefault="00DF787A" w:rsidP="00DF787A">
      <w:pPr>
        <w:jc w:val="both"/>
        <w:rPr>
          <w:rFonts w:ascii="Arial" w:hAnsi="Arial" w:cs="Arial"/>
          <w:szCs w:val="22"/>
        </w:rPr>
      </w:pPr>
      <w:r w:rsidRPr="005F1809">
        <w:rPr>
          <w:rFonts w:ascii="Arial" w:hAnsi="Arial" w:cs="Arial"/>
          <w:szCs w:val="22"/>
        </w:rPr>
        <w:t xml:space="preserve">In the course of its duties to comply with ICANN </w:t>
      </w:r>
      <w:r>
        <w:rPr>
          <w:rFonts w:ascii="Arial" w:hAnsi="Arial" w:cs="Arial"/>
          <w:szCs w:val="22"/>
        </w:rPr>
        <w:t>P</w:t>
      </w:r>
      <w:r w:rsidRPr="005F1809">
        <w:rPr>
          <w:rFonts w:ascii="Arial" w:hAnsi="Arial" w:cs="Arial"/>
          <w:szCs w:val="22"/>
        </w:rPr>
        <w:t xml:space="preserve">olicies, UDRP, URS, or CRS decisions, court or other governmental orders, or other duly-qualified law enforcement requests, or to protect the integrity and functioning of its networks, the </w:t>
      </w:r>
      <w:r w:rsidR="005166F0">
        <w:rPr>
          <w:rFonts w:ascii="Arial" w:hAnsi="Arial" w:cs="Arial"/>
          <w:szCs w:val="22"/>
        </w:rPr>
        <w:t>Registry</w:t>
      </w:r>
      <w:r w:rsidRPr="005F1809">
        <w:rPr>
          <w:rFonts w:ascii="Arial" w:hAnsi="Arial" w:cs="Arial"/>
          <w:szCs w:val="22"/>
        </w:rPr>
        <w:t>, in its sole discretion, reserves the right to:</w:t>
      </w:r>
    </w:p>
    <w:p w14:paraId="4FF123A5" w14:textId="77777777" w:rsidR="00DF787A" w:rsidRPr="005F1809" w:rsidRDefault="00DF787A" w:rsidP="00DF787A">
      <w:pPr>
        <w:jc w:val="both"/>
        <w:rPr>
          <w:rFonts w:ascii="Arial" w:hAnsi="Arial" w:cs="Arial"/>
          <w:szCs w:val="22"/>
        </w:rPr>
      </w:pPr>
    </w:p>
    <w:p w14:paraId="70F1465B" w14:textId="72AC4129" w:rsidR="00DF787A" w:rsidRPr="00427034" w:rsidRDefault="00DF787A" w:rsidP="00DF787A">
      <w:pPr>
        <w:pStyle w:val="ListParagraph"/>
        <w:numPr>
          <w:ilvl w:val="0"/>
          <w:numId w:val="10"/>
        </w:numPr>
        <w:jc w:val="both"/>
        <w:rPr>
          <w:rFonts w:ascii="Arial" w:hAnsi="Arial" w:cs="Arial"/>
          <w:szCs w:val="22"/>
        </w:rPr>
      </w:pPr>
      <w:proofErr w:type="gramStart"/>
      <w:r w:rsidRPr="00427034">
        <w:rPr>
          <w:rFonts w:ascii="Arial" w:hAnsi="Arial" w:cs="Arial"/>
          <w:szCs w:val="22"/>
        </w:rPr>
        <w:t>remove</w:t>
      </w:r>
      <w:proofErr w:type="gramEnd"/>
      <w:r w:rsidRPr="00427034">
        <w:rPr>
          <w:rFonts w:ascii="Arial" w:hAnsi="Arial" w:cs="Arial"/>
          <w:szCs w:val="22"/>
        </w:rPr>
        <w:t xml:space="preserve"> or alter content, Zone File data and/or other material from its servers that violates the provisions or requirements of this A</w:t>
      </w:r>
      <w:r w:rsidR="00185C2B">
        <w:rPr>
          <w:rFonts w:ascii="Arial" w:hAnsi="Arial" w:cs="Arial"/>
          <w:szCs w:val="22"/>
        </w:rPr>
        <w:t xml:space="preserve">cceptable </w:t>
      </w:r>
      <w:r w:rsidRPr="00427034">
        <w:rPr>
          <w:rFonts w:ascii="Arial" w:hAnsi="Arial" w:cs="Arial"/>
          <w:szCs w:val="22"/>
        </w:rPr>
        <w:t>U</w:t>
      </w:r>
      <w:r w:rsidR="00185C2B">
        <w:rPr>
          <w:rFonts w:ascii="Arial" w:hAnsi="Arial" w:cs="Arial"/>
          <w:szCs w:val="22"/>
        </w:rPr>
        <w:t xml:space="preserve">se </w:t>
      </w:r>
      <w:r w:rsidRPr="00427034">
        <w:rPr>
          <w:rFonts w:ascii="Arial" w:hAnsi="Arial" w:cs="Arial"/>
          <w:szCs w:val="22"/>
        </w:rPr>
        <w:t>P</w:t>
      </w:r>
      <w:r w:rsidR="00185C2B">
        <w:rPr>
          <w:rFonts w:ascii="Arial" w:hAnsi="Arial" w:cs="Arial"/>
          <w:szCs w:val="22"/>
        </w:rPr>
        <w:t>olicy</w:t>
      </w:r>
      <w:r w:rsidRPr="00427034">
        <w:rPr>
          <w:rFonts w:ascii="Arial" w:hAnsi="Arial" w:cs="Arial"/>
          <w:szCs w:val="22"/>
        </w:rPr>
        <w:t>;</w:t>
      </w:r>
    </w:p>
    <w:p w14:paraId="732513F5" w14:textId="77777777" w:rsidR="00DF787A" w:rsidRPr="005F1809" w:rsidRDefault="00DF787A" w:rsidP="00DF787A">
      <w:pPr>
        <w:jc w:val="both"/>
        <w:rPr>
          <w:rFonts w:ascii="Arial" w:hAnsi="Arial" w:cs="Arial"/>
          <w:szCs w:val="22"/>
        </w:rPr>
      </w:pPr>
    </w:p>
    <w:p w14:paraId="707B846E" w14:textId="77777777" w:rsidR="00DF787A" w:rsidRPr="00427034" w:rsidRDefault="00DF787A" w:rsidP="00DF787A">
      <w:pPr>
        <w:pStyle w:val="ListParagraph"/>
        <w:numPr>
          <w:ilvl w:val="0"/>
          <w:numId w:val="10"/>
        </w:numPr>
        <w:jc w:val="both"/>
        <w:rPr>
          <w:rFonts w:ascii="Arial" w:hAnsi="Arial" w:cs="Arial"/>
          <w:szCs w:val="22"/>
        </w:rPr>
      </w:pPr>
      <w:proofErr w:type="gramStart"/>
      <w:r w:rsidRPr="00427034">
        <w:rPr>
          <w:rFonts w:ascii="Arial" w:hAnsi="Arial" w:cs="Arial"/>
          <w:szCs w:val="22"/>
        </w:rPr>
        <w:t>re</w:t>
      </w:r>
      <w:proofErr w:type="gramEnd"/>
      <w:r w:rsidRPr="00427034">
        <w:rPr>
          <w:rFonts w:ascii="Arial" w:hAnsi="Arial" w:cs="Arial"/>
          <w:szCs w:val="22"/>
        </w:rPr>
        <w:t>-delegate, redirect or otherwise divert traffic intended for any service;</w:t>
      </w:r>
    </w:p>
    <w:p w14:paraId="4D94557D" w14:textId="77777777" w:rsidR="00DF787A" w:rsidRPr="005F1809" w:rsidRDefault="00DF787A" w:rsidP="00DF787A">
      <w:pPr>
        <w:jc w:val="both"/>
        <w:rPr>
          <w:rFonts w:ascii="Arial" w:hAnsi="Arial" w:cs="Arial"/>
          <w:szCs w:val="22"/>
        </w:rPr>
      </w:pPr>
    </w:p>
    <w:p w14:paraId="4EA07B0B" w14:textId="554CAE9D" w:rsidR="00DF787A" w:rsidRPr="00427034" w:rsidRDefault="00DF787A" w:rsidP="00DF787A">
      <w:pPr>
        <w:pStyle w:val="ListParagraph"/>
        <w:numPr>
          <w:ilvl w:val="0"/>
          <w:numId w:val="10"/>
        </w:numPr>
        <w:jc w:val="both"/>
        <w:rPr>
          <w:rFonts w:ascii="Arial" w:hAnsi="Arial" w:cs="Arial"/>
          <w:szCs w:val="22"/>
        </w:rPr>
      </w:pPr>
      <w:proofErr w:type="gramStart"/>
      <w:r w:rsidRPr="00427034">
        <w:rPr>
          <w:rFonts w:ascii="Arial" w:hAnsi="Arial" w:cs="Arial"/>
          <w:szCs w:val="22"/>
        </w:rPr>
        <w:t>notify</w:t>
      </w:r>
      <w:proofErr w:type="gramEnd"/>
      <w:r w:rsidRPr="00427034">
        <w:rPr>
          <w:rFonts w:ascii="Arial" w:hAnsi="Arial" w:cs="Arial"/>
          <w:szCs w:val="22"/>
        </w:rPr>
        <w:t xml:space="preserve"> operators of Internet security monitoring services, virus scanning services and/or law enforcement authorities of any breach or apparent breach of this </w:t>
      </w:r>
      <w:r w:rsidR="00185C2B" w:rsidRPr="00427034">
        <w:rPr>
          <w:rFonts w:ascii="Arial" w:hAnsi="Arial" w:cs="Arial"/>
          <w:szCs w:val="22"/>
        </w:rPr>
        <w:t>A</w:t>
      </w:r>
      <w:r w:rsidR="00185C2B">
        <w:rPr>
          <w:rFonts w:ascii="Arial" w:hAnsi="Arial" w:cs="Arial"/>
          <w:szCs w:val="22"/>
        </w:rPr>
        <w:t xml:space="preserve">cceptable </w:t>
      </w:r>
      <w:r w:rsidR="00185C2B" w:rsidRPr="00427034">
        <w:rPr>
          <w:rFonts w:ascii="Arial" w:hAnsi="Arial" w:cs="Arial"/>
          <w:szCs w:val="22"/>
        </w:rPr>
        <w:t>U</w:t>
      </w:r>
      <w:r w:rsidR="00185C2B">
        <w:rPr>
          <w:rFonts w:ascii="Arial" w:hAnsi="Arial" w:cs="Arial"/>
          <w:szCs w:val="22"/>
        </w:rPr>
        <w:t xml:space="preserve">se </w:t>
      </w:r>
      <w:r w:rsidR="00185C2B" w:rsidRPr="00427034">
        <w:rPr>
          <w:rFonts w:ascii="Arial" w:hAnsi="Arial" w:cs="Arial"/>
          <w:szCs w:val="22"/>
        </w:rPr>
        <w:t>P</w:t>
      </w:r>
      <w:r w:rsidR="00185C2B">
        <w:rPr>
          <w:rFonts w:ascii="Arial" w:hAnsi="Arial" w:cs="Arial"/>
          <w:szCs w:val="22"/>
        </w:rPr>
        <w:t>olicy</w:t>
      </w:r>
      <w:r w:rsidR="00185C2B" w:rsidRPr="00427034">
        <w:rPr>
          <w:rFonts w:ascii="Arial" w:hAnsi="Arial" w:cs="Arial"/>
          <w:szCs w:val="22"/>
        </w:rPr>
        <w:t xml:space="preserve"> </w:t>
      </w:r>
      <w:r w:rsidRPr="00427034">
        <w:rPr>
          <w:rFonts w:ascii="Arial" w:hAnsi="Arial" w:cs="Arial"/>
          <w:szCs w:val="22"/>
        </w:rPr>
        <w:t xml:space="preserve">or other </w:t>
      </w:r>
      <w:r w:rsidR="005166F0">
        <w:rPr>
          <w:rFonts w:ascii="Arial" w:hAnsi="Arial" w:cs="Arial"/>
          <w:szCs w:val="22"/>
        </w:rPr>
        <w:t>Registry</w:t>
      </w:r>
      <w:r w:rsidRPr="00427034">
        <w:rPr>
          <w:rFonts w:ascii="Arial" w:hAnsi="Arial" w:cs="Arial"/>
          <w:szCs w:val="22"/>
        </w:rPr>
        <w:t xml:space="preserve"> Policies; and/or</w:t>
      </w:r>
    </w:p>
    <w:p w14:paraId="7D9D3EA4" w14:textId="77777777" w:rsidR="00DF787A" w:rsidRPr="005F1809" w:rsidRDefault="00DF787A" w:rsidP="00DF787A">
      <w:pPr>
        <w:jc w:val="both"/>
        <w:rPr>
          <w:rFonts w:ascii="Arial" w:hAnsi="Arial" w:cs="Arial"/>
          <w:szCs w:val="22"/>
        </w:rPr>
      </w:pPr>
    </w:p>
    <w:p w14:paraId="14791E21" w14:textId="79D3AC73" w:rsidR="00DF787A" w:rsidRPr="00427034" w:rsidRDefault="00DF787A" w:rsidP="00DF787A">
      <w:pPr>
        <w:pStyle w:val="ListParagraph"/>
        <w:numPr>
          <w:ilvl w:val="0"/>
          <w:numId w:val="10"/>
        </w:numPr>
        <w:jc w:val="both"/>
        <w:rPr>
          <w:rFonts w:ascii="Arial" w:hAnsi="Arial" w:cs="Arial"/>
          <w:szCs w:val="22"/>
        </w:rPr>
      </w:pPr>
      <w:proofErr w:type="gramStart"/>
      <w:r w:rsidRPr="00427034">
        <w:rPr>
          <w:rFonts w:ascii="Arial" w:hAnsi="Arial" w:cs="Arial"/>
          <w:szCs w:val="22"/>
        </w:rPr>
        <w:t>terminate</w:t>
      </w:r>
      <w:proofErr w:type="gramEnd"/>
      <w:r w:rsidRPr="00427034">
        <w:rPr>
          <w:rFonts w:ascii="Arial" w:hAnsi="Arial" w:cs="Arial"/>
          <w:szCs w:val="22"/>
        </w:rPr>
        <w:t xml:space="preserve"> access to the </w:t>
      </w:r>
      <w:r w:rsidR="005166F0">
        <w:rPr>
          <w:rFonts w:ascii="Arial" w:hAnsi="Arial" w:cs="Arial"/>
          <w:szCs w:val="22"/>
        </w:rPr>
        <w:t>Registry</w:t>
      </w:r>
      <w:r w:rsidRPr="00427034">
        <w:rPr>
          <w:rFonts w:ascii="Arial" w:hAnsi="Arial" w:cs="Arial"/>
          <w:szCs w:val="22"/>
        </w:rPr>
        <w:t xml:space="preserve">’s network by any person or entity that the </w:t>
      </w:r>
      <w:r w:rsidR="005166F0">
        <w:rPr>
          <w:rFonts w:ascii="Arial" w:hAnsi="Arial" w:cs="Arial"/>
          <w:szCs w:val="22"/>
        </w:rPr>
        <w:t>Registry</w:t>
      </w:r>
      <w:r w:rsidRPr="00427034">
        <w:rPr>
          <w:rFonts w:ascii="Arial" w:hAnsi="Arial" w:cs="Arial"/>
          <w:szCs w:val="22"/>
        </w:rPr>
        <w:t xml:space="preserve"> determines has violated the provisions or requirements of this A</w:t>
      </w:r>
      <w:r w:rsidR="00185C2B">
        <w:rPr>
          <w:rFonts w:ascii="Arial" w:hAnsi="Arial" w:cs="Arial"/>
          <w:szCs w:val="22"/>
        </w:rPr>
        <w:t xml:space="preserve">cceptable </w:t>
      </w:r>
      <w:r w:rsidRPr="00427034">
        <w:rPr>
          <w:rFonts w:ascii="Arial" w:hAnsi="Arial" w:cs="Arial"/>
          <w:szCs w:val="22"/>
        </w:rPr>
        <w:t>U</w:t>
      </w:r>
      <w:r w:rsidR="00185C2B">
        <w:rPr>
          <w:rFonts w:ascii="Arial" w:hAnsi="Arial" w:cs="Arial"/>
          <w:szCs w:val="22"/>
        </w:rPr>
        <w:t xml:space="preserve">se </w:t>
      </w:r>
      <w:r w:rsidRPr="00427034">
        <w:rPr>
          <w:rFonts w:ascii="Arial" w:hAnsi="Arial" w:cs="Arial"/>
          <w:szCs w:val="22"/>
        </w:rPr>
        <w:t>P</w:t>
      </w:r>
      <w:r w:rsidR="00185C2B">
        <w:rPr>
          <w:rFonts w:ascii="Arial" w:hAnsi="Arial" w:cs="Arial"/>
          <w:szCs w:val="22"/>
        </w:rPr>
        <w:t>olicy</w:t>
      </w:r>
      <w:r w:rsidRPr="00427034">
        <w:rPr>
          <w:rFonts w:ascii="Arial" w:hAnsi="Arial" w:cs="Arial"/>
          <w:szCs w:val="22"/>
        </w:rPr>
        <w:t>.</w:t>
      </w:r>
    </w:p>
    <w:p w14:paraId="058597E8" w14:textId="77777777" w:rsidR="00DF787A" w:rsidRPr="005F1809" w:rsidRDefault="00DF787A" w:rsidP="00DF787A">
      <w:pPr>
        <w:jc w:val="both"/>
        <w:rPr>
          <w:rFonts w:ascii="Arial" w:hAnsi="Arial" w:cs="Arial"/>
          <w:szCs w:val="22"/>
        </w:rPr>
      </w:pPr>
    </w:p>
    <w:p w14:paraId="7121506E" w14:textId="77777777" w:rsidR="000205EB" w:rsidRDefault="00DF787A">
      <w:pPr>
        <w:pStyle w:val="ListParagraph"/>
        <w:numPr>
          <w:ilvl w:val="0"/>
          <w:numId w:val="1"/>
        </w:numPr>
        <w:jc w:val="both"/>
        <w:rPr>
          <w:rFonts w:ascii="Arial" w:hAnsi="Arial" w:cs="Arial"/>
          <w:color w:val="FF0000"/>
          <w:szCs w:val="22"/>
        </w:rPr>
      </w:pPr>
      <w:r w:rsidRPr="00427034">
        <w:rPr>
          <w:rFonts w:ascii="Arial" w:hAnsi="Arial" w:cs="Arial"/>
          <w:color w:val="FF0000"/>
          <w:szCs w:val="22"/>
        </w:rPr>
        <w:t xml:space="preserve">Limitation and Indemnity </w:t>
      </w:r>
    </w:p>
    <w:p w14:paraId="26179229" w14:textId="77777777" w:rsidR="00DF787A" w:rsidRPr="005F1809" w:rsidRDefault="00DF787A" w:rsidP="00DF787A">
      <w:pPr>
        <w:jc w:val="both"/>
        <w:rPr>
          <w:rFonts w:ascii="Arial" w:hAnsi="Arial" w:cs="Arial"/>
          <w:szCs w:val="22"/>
        </w:rPr>
      </w:pPr>
    </w:p>
    <w:p w14:paraId="714EEEA8" w14:textId="77777777" w:rsidR="00DF787A" w:rsidRPr="005F1809" w:rsidRDefault="00DF787A" w:rsidP="00DF787A">
      <w:pPr>
        <w:jc w:val="both"/>
        <w:rPr>
          <w:rFonts w:ascii="Arial" w:hAnsi="Arial" w:cs="Arial"/>
          <w:szCs w:val="22"/>
        </w:rPr>
      </w:pPr>
      <w:r w:rsidRPr="005F1809">
        <w:rPr>
          <w:rFonts w:ascii="Arial" w:hAnsi="Arial" w:cs="Arial"/>
          <w:szCs w:val="22"/>
        </w:rPr>
        <w:t xml:space="preserve">THE </w:t>
      </w:r>
      <w:r w:rsidR="005166F0">
        <w:rPr>
          <w:rFonts w:ascii="Arial" w:hAnsi="Arial" w:cs="Arial"/>
          <w:szCs w:val="22"/>
        </w:rPr>
        <w:t>REGISTRANT</w:t>
      </w:r>
      <w:r w:rsidRPr="005F1809">
        <w:rPr>
          <w:rFonts w:ascii="Arial" w:hAnsi="Arial" w:cs="Arial"/>
          <w:szCs w:val="22"/>
        </w:rPr>
        <w:t xml:space="preserve">’S ATTENTION IS PARTICULARLY DRAWN TO (A) THE LIMITATION OF LIABILITY AND INDEMNITY PROVISIONS SET OUT IN THE </w:t>
      </w:r>
      <w:r>
        <w:rPr>
          <w:rFonts w:ascii="Arial" w:hAnsi="Arial" w:cs="Arial"/>
          <w:szCs w:val="22"/>
        </w:rPr>
        <w:t xml:space="preserve">DOMAIN NAME </w:t>
      </w:r>
      <w:r w:rsidRPr="005F1809">
        <w:rPr>
          <w:rFonts w:ascii="Arial" w:hAnsi="Arial" w:cs="Arial"/>
          <w:szCs w:val="22"/>
        </w:rPr>
        <w:t xml:space="preserve">REGISTRATION </w:t>
      </w:r>
      <w:r>
        <w:rPr>
          <w:rFonts w:ascii="Arial" w:hAnsi="Arial" w:cs="Arial"/>
          <w:szCs w:val="22"/>
        </w:rPr>
        <w:t>POLICY</w:t>
      </w:r>
      <w:r w:rsidRPr="005F1809">
        <w:rPr>
          <w:rFonts w:ascii="Arial" w:hAnsi="Arial" w:cs="Arial"/>
          <w:szCs w:val="22"/>
        </w:rPr>
        <w:t xml:space="preserve"> THAT THE </w:t>
      </w:r>
      <w:r w:rsidR="005166F0">
        <w:rPr>
          <w:rFonts w:ascii="Arial" w:hAnsi="Arial" w:cs="Arial"/>
          <w:szCs w:val="22"/>
        </w:rPr>
        <w:t>REGISTRANT</w:t>
      </w:r>
      <w:r w:rsidRPr="005F1809">
        <w:rPr>
          <w:rFonts w:ascii="Arial" w:hAnsi="Arial" w:cs="Arial"/>
          <w:szCs w:val="22"/>
        </w:rPr>
        <w:t xml:space="preserve"> HAS AGREED</w:t>
      </w:r>
      <w:r>
        <w:rPr>
          <w:rFonts w:ascii="Arial" w:hAnsi="Arial" w:cs="Arial"/>
          <w:szCs w:val="22"/>
        </w:rPr>
        <w:t xml:space="preserve"> TO</w:t>
      </w:r>
      <w:r w:rsidRPr="005F1809">
        <w:rPr>
          <w:rFonts w:ascii="Arial" w:hAnsi="Arial" w:cs="Arial"/>
          <w:szCs w:val="22"/>
        </w:rPr>
        <w:t xml:space="preserve"> APPLY TO THE DOMAIN NAME, AND (B) THE FACT THAT THE </w:t>
      </w:r>
      <w:r w:rsidR="005166F0">
        <w:rPr>
          <w:rFonts w:ascii="Arial" w:hAnsi="Arial" w:cs="Arial"/>
          <w:szCs w:val="22"/>
        </w:rPr>
        <w:t>REGISTRY</w:t>
      </w:r>
      <w:r w:rsidRPr="005F1809">
        <w:rPr>
          <w:rFonts w:ascii="Arial" w:hAnsi="Arial" w:cs="Arial"/>
          <w:szCs w:val="22"/>
        </w:rPr>
        <w:t xml:space="preserve"> (AND </w:t>
      </w:r>
      <w:r w:rsidR="005166F0">
        <w:rPr>
          <w:rFonts w:ascii="Arial" w:hAnsi="Arial" w:cs="Arial"/>
          <w:szCs w:val="22"/>
        </w:rPr>
        <w:t>REGISTRY</w:t>
      </w:r>
      <w:r w:rsidRPr="005F1809">
        <w:rPr>
          <w:rFonts w:ascii="Arial" w:hAnsi="Arial" w:cs="Arial"/>
          <w:szCs w:val="22"/>
        </w:rPr>
        <w:t xml:space="preserve"> RELATED PERSONS) CAN DIRECTLY ENFORCE THESE PROVISIONS AGAINST THE </w:t>
      </w:r>
      <w:r w:rsidR="005166F0">
        <w:rPr>
          <w:rFonts w:ascii="Arial" w:hAnsi="Arial" w:cs="Arial"/>
          <w:szCs w:val="22"/>
        </w:rPr>
        <w:t>REGISTRANT</w:t>
      </w:r>
      <w:r w:rsidRPr="005F1809">
        <w:rPr>
          <w:rFonts w:ascii="Arial" w:hAnsi="Arial" w:cs="Arial"/>
          <w:szCs w:val="22"/>
        </w:rPr>
        <w:t xml:space="preserve">.  </w:t>
      </w:r>
    </w:p>
    <w:p w14:paraId="7C2692F9" w14:textId="77777777" w:rsidR="00BE4876" w:rsidRDefault="00BE4876"/>
    <w:sectPr w:rsidR="00BE4876" w:rsidSect="005E42D8">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3E721" w14:textId="77777777" w:rsidR="00980B43" w:rsidRDefault="00980B43" w:rsidP="00BE6E0A">
      <w:r>
        <w:separator/>
      </w:r>
    </w:p>
  </w:endnote>
  <w:endnote w:type="continuationSeparator" w:id="0">
    <w:p w14:paraId="5F91D8F4" w14:textId="77777777" w:rsidR="00980B43" w:rsidRDefault="00980B43" w:rsidP="00BE6E0A">
      <w:r>
        <w:continuationSeparator/>
      </w:r>
    </w:p>
  </w:endnote>
  <w:endnote w:type="continuationNotice" w:id="1">
    <w:p w14:paraId="71AE3152" w14:textId="77777777" w:rsidR="00980B43" w:rsidRDefault="00980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ABA181" w14:textId="77777777" w:rsidR="00C166BA" w:rsidRDefault="00705789" w:rsidP="00181AEA">
    <w:pPr>
      <w:pStyle w:val="Footer"/>
      <w:framePr w:wrap="around" w:vAnchor="text" w:hAnchor="margin" w:xAlign="right" w:y="1"/>
      <w:rPr>
        <w:rStyle w:val="PageNumber"/>
      </w:rPr>
    </w:pPr>
    <w:r>
      <w:rPr>
        <w:rStyle w:val="PageNumber"/>
      </w:rPr>
      <w:fldChar w:fldCharType="begin"/>
    </w:r>
    <w:r w:rsidR="00DF787A">
      <w:rPr>
        <w:rStyle w:val="PageNumber"/>
      </w:rPr>
      <w:instrText xml:space="preserve">PAGE  </w:instrText>
    </w:r>
    <w:r>
      <w:rPr>
        <w:rStyle w:val="PageNumber"/>
      </w:rPr>
      <w:fldChar w:fldCharType="separate"/>
    </w:r>
    <w:r w:rsidR="00DF787A">
      <w:rPr>
        <w:rStyle w:val="PageNumber"/>
        <w:noProof/>
      </w:rPr>
      <w:t>4</w:t>
    </w:r>
    <w:r>
      <w:rPr>
        <w:rStyle w:val="PageNumber"/>
      </w:rPr>
      <w:fldChar w:fldCharType="end"/>
    </w:r>
  </w:p>
  <w:p w14:paraId="0B5F7EAD" w14:textId="77777777" w:rsidR="00C166BA" w:rsidRPr="0031107F" w:rsidRDefault="00DF787A">
    <w:pPr>
      <w:pStyle w:val="Footer1"/>
      <w:ind w:right="360"/>
      <w:jc w:val="center"/>
      <w:rPr>
        <w:rFonts w:ascii="Times New Roman" w:eastAsia="Times New Roman" w:hAnsi="Times New Roman"/>
        <w:color w:val="auto"/>
        <w:sz w:val="20"/>
      </w:rPr>
    </w:pPr>
    <w:r w:rsidRPr="0031107F">
      <w:rPr>
        <w:rStyle w:val="PageNumber1"/>
        <w:rFonts w:ascii="Times New Roman" w:hAnsi="Times New Roman"/>
      </w:rPr>
      <w:t>Section 3: Acceptable Use Policy</w:t>
    </w:r>
  </w:p>
  <w:p w14:paraId="698B57C9" w14:textId="77777777" w:rsidR="00C166BA" w:rsidRDefault="00485AA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Fonts w:asciiTheme="minorHAnsi" w:hAnsiTheme="minorHAnsi"/>
        <w:color w:val="FF0000"/>
        <w:szCs w:val="22"/>
      </w:rPr>
      <w:id w:val="1914739275"/>
      <w:docPartObj>
        <w:docPartGallery w:val="Page Numbers (Bottom of Page)"/>
        <w:docPartUnique/>
      </w:docPartObj>
    </w:sdtPr>
    <w:sdtEndPr/>
    <w:sdtContent>
      <w:sdt>
        <w:sdtPr>
          <w:rPr>
            <w:rFonts w:asciiTheme="minorHAnsi" w:hAnsiTheme="minorHAnsi"/>
            <w:color w:val="FF0000"/>
            <w:szCs w:val="22"/>
          </w:rPr>
          <w:id w:val="-1669238322"/>
          <w:docPartObj>
            <w:docPartGallery w:val="Page Numbers (Top of Page)"/>
            <w:docPartUnique/>
          </w:docPartObj>
        </w:sdtPr>
        <w:sdtEndPr/>
        <w:sdtContent>
          <w:p w14:paraId="0463EC42" w14:textId="77777777" w:rsidR="00C166BA" w:rsidRPr="008A401F" w:rsidRDefault="00DF787A">
            <w:pPr>
              <w:pStyle w:val="Footer"/>
              <w:jc w:val="center"/>
              <w:rPr>
                <w:rFonts w:asciiTheme="minorHAnsi" w:hAnsiTheme="minorHAnsi"/>
                <w:color w:val="FF0000"/>
                <w:szCs w:val="22"/>
              </w:rPr>
            </w:pPr>
            <w:r w:rsidRPr="005F1809">
              <w:rPr>
                <w:rFonts w:ascii="Arial" w:hAnsi="Arial" w:cs="Arial"/>
                <w:color w:val="FF0000"/>
                <w:szCs w:val="22"/>
              </w:rPr>
              <w:t xml:space="preserve">Page </w:t>
            </w:r>
            <w:r w:rsidR="00705789" w:rsidRPr="005F1809">
              <w:rPr>
                <w:rFonts w:ascii="Arial" w:hAnsi="Arial" w:cs="Arial"/>
                <w:bCs/>
                <w:color w:val="FF0000"/>
                <w:szCs w:val="22"/>
              </w:rPr>
              <w:fldChar w:fldCharType="begin"/>
            </w:r>
            <w:r w:rsidRPr="005F1809">
              <w:rPr>
                <w:rFonts w:ascii="Arial" w:hAnsi="Arial" w:cs="Arial"/>
                <w:bCs/>
                <w:color w:val="FF0000"/>
                <w:szCs w:val="22"/>
              </w:rPr>
              <w:instrText xml:space="preserve"> PAGE </w:instrText>
            </w:r>
            <w:r w:rsidR="00705789" w:rsidRPr="005F1809">
              <w:rPr>
                <w:rFonts w:ascii="Arial" w:hAnsi="Arial" w:cs="Arial"/>
                <w:bCs/>
                <w:color w:val="FF0000"/>
                <w:szCs w:val="22"/>
              </w:rPr>
              <w:fldChar w:fldCharType="separate"/>
            </w:r>
            <w:r w:rsidR="00485AAE">
              <w:rPr>
                <w:rFonts w:ascii="Arial" w:hAnsi="Arial" w:cs="Arial"/>
                <w:bCs/>
                <w:noProof/>
                <w:color w:val="FF0000"/>
                <w:szCs w:val="22"/>
              </w:rPr>
              <w:t>1</w:t>
            </w:r>
            <w:r w:rsidR="00705789" w:rsidRPr="005F1809">
              <w:rPr>
                <w:rFonts w:ascii="Arial" w:hAnsi="Arial" w:cs="Arial"/>
                <w:bCs/>
                <w:color w:val="FF0000"/>
                <w:szCs w:val="22"/>
              </w:rPr>
              <w:fldChar w:fldCharType="end"/>
            </w:r>
            <w:r w:rsidRPr="005F1809">
              <w:rPr>
                <w:rFonts w:ascii="Arial" w:hAnsi="Arial" w:cs="Arial"/>
                <w:color w:val="FF0000"/>
                <w:szCs w:val="22"/>
              </w:rPr>
              <w:t xml:space="preserve"> of </w:t>
            </w:r>
            <w:r w:rsidR="00705789" w:rsidRPr="005F1809">
              <w:rPr>
                <w:rFonts w:ascii="Arial" w:hAnsi="Arial" w:cs="Arial"/>
                <w:bCs/>
                <w:color w:val="FF0000"/>
                <w:szCs w:val="22"/>
              </w:rPr>
              <w:fldChar w:fldCharType="begin"/>
            </w:r>
            <w:r w:rsidRPr="005F1809">
              <w:rPr>
                <w:rFonts w:ascii="Arial" w:hAnsi="Arial" w:cs="Arial"/>
                <w:bCs/>
                <w:color w:val="FF0000"/>
                <w:szCs w:val="22"/>
              </w:rPr>
              <w:instrText xml:space="preserve"> NUMPAGES  </w:instrText>
            </w:r>
            <w:r w:rsidR="00705789" w:rsidRPr="005F1809">
              <w:rPr>
                <w:rFonts w:ascii="Arial" w:hAnsi="Arial" w:cs="Arial"/>
                <w:bCs/>
                <w:color w:val="FF0000"/>
                <w:szCs w:val="22"/>
              </w:rPr>
              <w:fldChar w:fldCharType="separate"/>
            </w:r>
            <w:r w:rsidR="00485AAE">
              <w:rPr>
                <w:rFonts w:ascii="Arial" w:hAnsi="Arial" w:cs="Arial"/>
                <w:bCs/>
                <w:noProof/>
                <w:color w:val="FF0000"/>
                <w:szCs w:val="22"/>
              </w:rPr>
              <w:t>5</w:t>
            </w:r>
            <w:r w:rsidR="00705789" w:rsidRPr="005F1809">
              <w:rPr>
                <w:rFonts w:ascii="Arial" w:hAnsi="Arial" w:cs="Arial"/>
                <w:bCs/>
                <w:color w:val="FF0000"/>
                <w:szCs w:val="22"/>
              </w:rPr>
              <w:fldChar w:fldCharType="end"/>
            </w:r>
          </w:p>
        </w:sdtContent>
      </w:sdt>
    </w:sdtContent>
  </w:sdt>
  <w:p w14:paraId="086B4BE3" w14:textId="77777777" w:rsidR="00C166BA" w:rsidRPr="008A401F" w:rsidRDefault="00485AAE" w:rsidP="008A401F">
    <w:pPr>
      <w:pStyle w:val="Footer"/>
      <w:rPr>
        <w:rFonts w:asciiTheme="minorHAnsi" w:hAnsiTheme="minorHAnsi"/>
        <w:color w:val="FF0000"/>
        <w:szCs w:val="22"/>
      </w:rPr>
    </w:pPr>
  </w:p>
  <w:p w14:paraId="174B07E1" w14:textId="77777777" w:rsidR="00C166BA" w:rsidRDefault="00485AA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8BB5A" w14:textId="77777777" w:rsidR="00980B43" w:rsidRDefault="00980B43" w:rsidP="00BE6E0A">
      <w:r>
        <w:separator/>
      </w:r>
    </w:p>
  </w:footnote>
  <w:footnote w:type="continuationSeparator" w:id="0">
    <w:p w14:paraId="6E070E22" w14:textId="77777777" w:rsidR="00980B43" w:rsidRDefault="00980B43" w:rsidP="00BE6E0A">
      <w:r>
        <w:continuationSeparator/>
      </w:r>
    </w:p>
  </w:footnote>
  <w:footnote w:type="continuationNotice" w:id="1">
    <w:p w14:paraId="4A13D279" w14:textId="77777777" w:rsidR="00980B43" w:rsidRDefault="00980B4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098E7C" w14:textId="77777777" w:rsidR="00C166BA" w:rsidRDefault="00485AAE">
    <w:pPr>
      <w:pStyle w:val="Header1"/>
      <w:jc w:val="center"/>
      <w:rPr>
        <w:b/>
      </w:rPr>
    </w:pPr>
    <w:r>
      <w:rPr>
        <w:noProof/>
      </w:rPr>
      <w:pict w14:anchorId="6E309EF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49" type="#_x0000_t136" style="position:absolute;left:0;text-align:left;margin-left:0;margin-top:0;width:439.9pt;height:219.95pt;rotation:315;z-index:-251659264;mso-wrap-edited:f;mso-position-horizontal:center;mso-position-horizontal-relative:margin;mso-position-vertical:center;mso-position-vertical-relative:margin" wrapcoords="20312 4718 19686 4718 19686 6708 18361 4570 17809 3907 17405 4349 17000 4570 16926 4718 16632 5676 16558 7150 16043 8256 15859 9067 16595 10615 15160 8477 14718 7888 14350 8256 14314 8477 14314 9362 13725 8625 12879 7740 12768 7961 11922 7961 11296 8330 10781 8993 9272 7961 8757 7888 8389 8330 8132 8698 7837 8182 7285 8035 7175 8404 7138 9878 5409 6708 4084 4644 3826 5086 2906 4865 772 4939 735 5012 735 17324 956 17766 3532 17766 4194 17471 4783 17029 5298 16365 5740 15554 6292 16587 7506 18061 7837 17692 7874 17471 7985 11721 9530 14744 11701 18208 11959 17913 12842 17987 13394 17545 13946 17029 14387 17692 14939 17766 15013 17471 15050 15776 16742 17766 16779 17692 17110 17766 17294 17545 17368 17176 17368 13859 18251 15481 19980 18061 20128 17766 20385 17766 20422 11647 20974 9362 21342 9362 21379 9288 21452 8477 20422 4939 20312 4718" fillcolor="red" stroked="f">
          <v:fill opacity=".25"/>
          <v:textpath style="font-family:&quot;Century Gothic&quot;;font-size:1pt" string="Draft"/>
          <w10:wrap anchorx="margin" anchory="margin"/>
        </v:shape>
      </w:pict>
    </w:r>
    <w:r w:rsidR="00DF787A">
      <w:t xml:space="preserve"> </w:t>
    </w:r>
    <w:proofErr w:type="gramStart"/>
    <w:r w:rsidR="00DF787A">
      <w:t>dot</w:t>
    </w:r>
    <w:proofErr w:type="gramEnd"/>
    <w:r w:rsidR="00DF787A">
      <w:t xml:space="preserve"> LONDON </w:t>
    </w:r>
    <w:r w:rsidR="00DF787A">
      <w:rPr>
        <w:b/>
      </w:rPr>
      <w:t>ACCEPTABLE USE POLICY</w:t>
    </w:r>
  </w:p>
  <w:p w14:paraId="35ABEBC9" w14:textId="77777777" w:rsidR="00C166BA" w:rsidRDefault="00485AA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B868BC" w14:textId="77777777" w:rsidR="00C166BA" w:rsidRPr="005F1809" w:rsidRDefault="00DF787A" w:rsidP="00181AEA">
    <w:pPr>
      <w:pStyle w:val="Header1"/>
      <w:jc w:val="center"/>
      <w:rPr>
        <w:rFonts w:ascii="Arial" w:hAnsi="Arial" w:cs="Arial"/>
        <w:color w:val="FF0000"/>
        <w:szCs w:val="22"/>
      </w:rPr>
    </w:pPr>
    <w:r w:rsidRPr="005F1809">
      <w:rPr>
        <w:rFonts w:ascii="Arial" w:hAnsi="Arial" w:cs="Arial"/>
        <w:color w:val="FF0000"/>
        <w:szCs w:val="22"/>
      </w:rPr>
      <w:t>Acceptable Use Policy</w:t>
    </w:r>
  </w:p>
  <w:p w14:paraId="2096B81C" w14:textId="77777777" w:rsidR="00C166BA" w:rsidRDefault="00485AA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F8D863" w14:textId="77777777" w:rsidR="00C166BA" w:rsidRDefault="00485AAE">
    <w:pPr>
      <w:pStyle w:val="Header"/>
    </w:pPr>
    <w:r>
      <w:rPr>
        <w:noProof/>
      </w:rPr>
      <w:pict w14:anchorId="5A4F98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0" type="#_x0000_t136" style="position:absolute;margin-left:0;margin-top:0;width:439.9pt;height:219.95pt;rotation:315;z-index:-251658240;mso-wrap-edited:f;mso-position-horizontal:center;mso-position-horizontal-relative:margin;mso-position-vertical:center;mso-position-vertical-relative:margin" wrapcoords="20312 4718 19686 4718 19686 6708 18361 4570 17809 3907 17405 4349 17000 4570 16926 4718 16632 5676 16558 7150 16043 8256 15859 9067 16595 10615 15160 8477 14718 7888 14350 8256 14314 8477 14314 9362 13725 8625 12879 7740 12768 7961 11922 7961 11296 8330 10781 8993 9272 7961 8757 7888 8389 8330 8132 8698 7837 8182 7285 8035 7175 8404 7138 9878 5409 6708 4084 4644 3826 5086 2906 4865 772 4939 735 5012 735 17324 956 17766 3532 17766 4194 17471 4783 17029 5298 16365 5740 15554 6292 16587 7506 18061 7837 17692 7874 17471 7985 11721 9530 14744 11701 18208 11959 17913 12842 17987 13394 17545 13946 17029 14387 17692 14939 17766 15013 17471 15050 15776 16742 17766 16779 17692 17110 17766 17294 17545 17368 17176 17368 13859 18251 15481 19980 18061 20128 17766 20385 17766 20422 11647 20974 9362 21342 9362 21379 9288 21452 8477 20422 4939 20312 4718" fillcolor="red" stroked="f">
          <v:fill opacity=".25"/>
          <v:textpath style="font-family:&quot;Century Gothic&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856"/>
    <w:multiLevelType w:val="hybridMultilevel"/>
    <w:tmpl w:val="A5CC2A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283BBF"/>
    <w:multiLevelType w:val="hybridMultilevel"/>
    <w:tmpl w:val="F18406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01230B"/>
    <w:multiLevelType w:val="hybridMultilevel"/>
    <w:tmpl w:val="12CEDE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287DAD"/>
    <w:multiLevelType w:val="hybridMultilevel"/>
    <w:tmpl w:val="DC3CA3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B97318"/>
    <w:multiLevelType w:val="hybridMultilevel"/>
    <w:tmpl w:val="777C5E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DB4D5E"/>
    <w:multiLevelType w:val="multilevel"/>
    <w:tmpl w:val="9DBCA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97A1EBB"/>
    <w:multiLevelType w:val="hybridMultilevel"/>
    <w:tmpl w:val="5C466E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52321C1E"/>
    <w:multiLevelType w:val="hybridMultilevel"/>
    <w:tmpl w:val="6AB63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D855E7"/>
    <w:multiLevelType w:val="hybridMultilevel"/>
    <w:tmpl w:val="488A4A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077CD3"/>
    <w:multiLevelType w:val="hybridMultilevel"/>
    <w:tmpl w:val="52145EA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7F2D98"/>
    <w:multiLevelType w:val="hybridMultilevel"/>
    <w:tmpl w:val="D7487F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DD05AC4"/>
    <w:multiLevelType w:val="hybridMultilevel"/>
    <w:tmpl w:val="2DDE189E"/>
    <w:lvl w:ilvl="0" w:tplc="4CB06814">
      <w:start w:val="1"/>
      <w:numFmt w:val="lowerLetter"/>
      <w:lvlText w:val="%1)"/>
      <w:lvlJc w:val="left"/>
      <w:pPr>
        <w:ind w:left="720" w:hanging="360"/>
      </w:pPr>
      <w:rPr>
        <w:rFonts w:ascii="Arial" w:eastAsia="ヒラギノ角ゴ Pro W3" w:hAnsi="Arial" w:cs="Arial"/>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2"/>
  </w:num>
  <w:num w:numId="5">
    <w:abstractNumId w:val="0"/>
  </w:num>
  <w:num w:numId="6">
    <w:abstractNumId w:val="9"/>
  </w:num>
  <w:num w:numId="7">
    <w:abstractNumId w:val="6"/>
  </w:num>
  <w:num w:numId="8">
    <w:abstractNumId w:val="3"/>
  </w:num>
  <w:num w:numId="9">
    <w:abstractNumId w:val="8"/>
  </w:num>
  <w:num w:numId="10">
    <w:abstractNumId w:val="4"/>
  </w:num>
  <w:num w:numId="11">
    <w:abstractNumId w:val="1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7A"/>
    <w:rsid w:val="000205EB"/>
    <w:rsid w:val="000D6948"/>
    <w:rsid w:val="00185C2B"/>
    <w:rsid w:val="0023449E"/>
    <w:rsid w:val="002459BC"/>
    <w:rsid w:val="002B6820"/>
    <w:rsid w:val="002E7918"/>
    <w:rsid w:val="003609C9"/>
    <w:rsid w:val="003A1725"/>
    <w:rsid w:val="003C78AF"/>
    <w:rsid w:val="00485AAE"/>
    <w:rsid w:val="004963F0"/>
    <w:rsid w:val="005166F0"/>
    <w:rsid w:val="00690DE0"/>
    <w:rsid w:val="00705789"/>
    <w:rsid w:val="00784EF2"/>
    <w:rsid w:val="007A0373"/>
    <w:rsid w:val="00910A6C"/>
    <w:rsid w:val="00980B43"/>
    <w:rsid w:val="00B55DD4"/>
    <w:rsid w:val="00BE4876"/>
    <w:rsid w:val="00BE6E0A"/>
    <w:rsid w:val="00BF1F62"/>
    <w:rsid w:val="00C24D1F"/>
    <w:rsid w:val="00C31E92"/>
    <w:rsid w:val="00CD5C54"/>
    <w:rsid w:val="00DF787A"/>
    <w:rsid w:val="00F806B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F5A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A"/>
    <w:pPr>
      <w:spacing w:after="0" w:line="240" w:lineRule="auto"/>
    </w:pPr>
    <w:rPr>
      <w:rFonts w:ascii="Century Gothic" w:eastAsia="ヒラギノ角ゴ Pro W3" w:hAnsi="Century Gothic" w:cs="Times New Roman"/>
      <w:color w:val="00000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paragraph" w:customStyle="1" w:styleId="Footer1">
    <w:name w:val="Foot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character" w:customStyle="1" w:styleId="PageNumber1">
    <w:name w:val="Page Number1"/>
    <w:rsid w:val="00DF787A"/>
    <w:rPr>
      <w:color w:val="000000"/>
      <w:sz w:val="20"/>
    </w:rPr>
  </w:style>
  <w:style w:type="paragraph" w:styleId="Header">
    <w:name w:val="header"/>
    <w:basedOn w:val="Normal"/>
    <w:link w:val="HeaderChar"/>
    <w:rsid w:val="00DF787A"/>
    <w:pPr>
      <w:tabs>
        <w:tab w:val="center" w:pos="4320"/>
        <w:tab w:val="right" w:pos="8640"/>
      </w:tabs>
    </w:pPr>
  </w:style>
  <w:style w:type="character" w:customStyle="1" w:styleId="HeaderChar">
    <w:name w:val="Header Char"/>
    <w:basedOn w:val="DefaultParagraphFont"/>
    <w:link w:val="Header"/>
    <w:rsid w:val="00DF787A"/>
    <w:rPr>
      <w:rFonts w:ascii="Century Gothic" w:eastAsia="ヒラギノ角ゴ Pro W3" w:hAnsi="Century Gothic" w:cs="Times New Roman"/>
      <w:color w:val="000000"/>
      <w:szCs w:val="24"/>
      <w:lang w:val="en-AU"/>
    </w:rPr>
  </w:style>
  <w:style w:type="paragraph" w:styleId="Footer">
    <w:name w:val="footer"/>
    <w:basedOn w:val="Normal"/>
    <w:link w:val="FooterChar"/>
    <w:uiPriority w:val="99"/>
    <w:rsid w:val="00DF787A"/>
    <w:pPr>
      <w:tabs>
        <w:tab w:val="center" w:pos="4320"/>
        <w:tab w:val="right" w:pos="8640"/>
      </w:tabs>
    </w:pPr>
  </w:style>
  <w:style w:type="character" w:customStyle="1" w:styleId="FooterChar">
    <w:name w:val="Footer Char"/>
    <w:basedOn w:val="DefaultParagraphFont"/>
    <w:link w:val="Footer"/>
    <w:uiPriority w:val="99"/>
    <w:rsid w:val="00DF787A"/>
    <w:rPr>
      <w:rFonts w:ascii="Century Gothic" w:eastAsia="ヒラギノ角ゴ Pro W3" w:hAnsi="Century Gothic" w:cs="Times New Roman"/>
      <w:color w:val="000000"/>
      <w:szCs w:val="24"/>
      <w:lang w:val="en-AU"/>
    </w:rPr>
  </w:style>
  <w:style w:type="character" w:styleId="PageNumber">
    <w:name w:val="page number"/>
    <w:basedOn w:val="DefaultParagraphFont"/>
    <w:uiPriority w:val="99"/>
    <w:semiHidden/>
    <w:unhideWhenUsed/>
    <w:rsid w:val="00DF787A"/>
  </w:style>
  <w:style w:type="character" w:styleId="CommentReference">
    <w:name w:val="annotation reference"/>
    <w:basedOn w:val="DefaultParagraphFont"/>
    <w:uiPriority w:val="99"/>
    <w:semiHidden/>
    <w:unhideWhenUsed/>
    <w:rsid w:val="00DF787A"/>
    <w:rPr>
      <w:sz w:val="16"/>
      <w:szCs w:val="16"/>
    </w:rPr>
  </w:style>
  <w:style w:type="paragraph" w:styleId="CommentText">
    <w:name w:val="annotation text"/>
    <w:basedOn w:val="Normal"/>
    <w:link w:val="CommentTextChar"/>
    <w:uiPriority w:val="99"/>
    <w:unhideWhenUsed/>
    <w:rsid w:val="00DF787A"/>
    <w:rPr>
      <w:sz w:val="20"/>
      <w:szCs w:val="20"/>
    </w:rPr>
  </w:style>
  <w:style w:type="character" w:customStyle="1" w:styleId="CommentTextChar">
    <w:name w:val="Comment Text Char"/>
    <w:basedOn w:val="DefaultParagraphFont"/>
    <w:link w:val="CommentText"/>
    <w:uiPriority w:val="99"/>
    <w:rsid w:val="00DF787A"/>
    <w:rPr>
      <w:rFonts w:ascii="Century Gothic" w:eastAsia="ヒラギノ角ゴ Pro W3" w:hAnsi="Century Gothic" w:cs="Times New Roman"/>
      <w:color w:val="000000"/>
      <w:sz w:val="20"/>
      <w:szCs w:val="20"/>
      <w:lang w:val="en-AU"/>
    </w:rPr>
  </w:style>
  <w:style w:type="paragraph" w:styleId="ListParagraph">
    <w:name w:val="List Paragraph"/>
    <w:basedOn w:val="Normal"/>
    <w:uiPriority w:val="34"/>
    <w:qFormat/>
    <w:rsid w:val="00DF787A"/>
    <w:pPr>
      <w:ind w:left="720"/>
      <w:contextualSpacing/>
    </w:pPr>
  </w:style>
  <w:style w:type="paragraph" w:styleId="BalloonText">
    <w:name w:val="Balloon Text"/>
    <w:basedOn w:val="Normal"/>
    <w:link w:val="BalloonTextChar"/>
    <w:uiPriority w:val="99"/>
    <w:semiHidden/>
    <w:unhideWhenUsed/>
    <w:rsid w:val="00DF787A"/>
    <w:rPr>
      <w:rFonts w:ascii="Tahoma" w:hAnsi="Tahoma" w:cs="Tahoma"/>
      <w:sz w:val="16"/>
      <w:szCs w:val="16"/>
    </w:rPr>
  </w:style>
  <w:style w:type="character" w:customStyle="1" w:styleId="BalloonTextChar">
    <w:name w:val="Balloon Text Char"/>
    <w:basedOn w:val="DefaultParagraphFont"/>
    <w:link w:val="BalloonText"/>
    <w:uiPriority w:val="99"/>
    <w:semiHidden/>
    <w:rsid w:val="00DF787A"/>
    <w:rPr>
      <w:rFonts w:ascii="Tahoma" w:eastAsia="ヒラギノ角ゴ Pro W3" w:hAnsi="Tahoma" w:cs="Tahoma"/>
      <w:color w:val="000000"/>
      <w:sz w:val="16"/>
      <w:szCs w:val="16"/>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A"/>
    <w:pPr>
      <w:spacing w:after="0" w:line="240" w:lineRule="auto"/>
    </w:pPr>
    <w:rPr>
      <w:rFonts w:ascii="Century Gothic" w:eastAsia="ヒラギノ角ゴ Pro W3" w:hAnsi="Century Gothic" w:cs="Times New Roman"/>
      <w:color w:val="00000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paragraph" w:customStyle="1" w:styleId="Footer1">
    <w:name w:val="Foot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character" w:customStyle="1" w:styleId="PageNumber1">
    <w:name w:val="Page Number1"/>
    <w:rsid w:val="00DF787A"/>
    <w:rPr>
      <w:color w:val="000000"/>
      <w:sz w:val="20"/>
    </w:rPr>
  </w:style>
  <w:style w:type="paragraph" w:styleId="Header">
    <w:name w:val="header"/>
    <w:basedOn w:val="Normal"/>
    <w:link w:val="HeaderChar"/>
    <w:rsid w:val="00DF787A"/>
    <w:pPr>
      <w:tabs>
        <w:tab w:val="center" w:pos="4320"/>
        <w:tab w:val="right" w:pos="8640"/>
      </w:tabs>
    </w:pPr>
  </w:style>
  <w:style w:type="character" w:customStyle="1" w:styleId="HeaderChar">
    <w:name w:val="Header Char"/>
    <w:basedOn w:val="DefaultParagraphFont"/>
    <w:link w:val="Header"/>
    <w:rsid w:val="00DF787A"/>
    <w:rPr>
      <w:rFonts w:ascii="Century Gothic" w:eastAsia="ヒラギノ角ゴ Pro W3" w:hAnsi="Century Gothic" w:cs="Times New Roman"/>
      <w:color w:val="000000"/>
      <w:szCs w:val="24"/>
      <w:lang w:val="en-AU"/>
    </w:rPr>
  </w:style>
  <w:style w:type="paragraph" w:styleId="Footer">
    <w:name w:val="footer"/>
    <w:basedOn w:val="Normal"/>
    <w:link w:val="FooterChar"/>
    <w:uiPriority w:val="99"/>
    <w:rsid w:val="00DF787A"/>
    <w:pPr>
      <w:tabs>
        <w:tab w:val="center" w:pos="4320"/>
        <w:tab w:val="right" w:pos="8640"/>
      </w:tabs>
    </w:pPr>
  </w:style>
  <w:style w:type="character" w:customStyle="1" w:styleId="FooterChar">
    <w:name w:val="Footer Char"/>
    <w:basedOn w:val="DefaultParagraphFont"/>
    <w:link w:val="Footer"/>
    <w:uiPriority w:val="99"/>
    <w:rsid w:val="00DF787A"/>
    <w:rPr>
      <w:rFonts w:ascii="Century Gothic" w:eastAsia="ヒラギノ角ゴ Pro W3" w:hAnsi="Century Gothic" w:cs="Times New Roman"/>
      <w:color w:val="000000"/>
      <w:szCs w:val="24"/>
      <w:lang w:val="en-AU"/>
    </w:rPr>
  </w:style>
  <w:style w:type="character" w:styleId="PageNumber">
    <w:name w:val="page number"/>
    <w:basedOn w:val="DefaultParagraphFont"/>
    <w:uiPriority w:val="99"/>
    <w:semiHidden/>
    <w:unhideWhenUsed/>
    <w:rsid w:val="00DF787A"/>
  </w:style>
  <w:style w:type="character" w:styleId="CommentReference">
    <w:name w:val="annotation reference"/>
    <w:basedOn w:val="DefaultParagraphFont"/>
    <w:uiPriority w:val="99"/>
    <w:semiHidden/>
    <w:unhideWhenUsed/>
    <w:rsid w:val="00DF787A"/>
    <w:rPr>
      <w:sz w:val="16"/>
      <w:szCs w:val="16"/>
    </w:rPr>
  </w:style>
  <w:style w:type="paragraph" w:styleId="CommentText">
    <w:name w:val="annotation text"/>
    <w:basedOn w:val="Normal"/>
    <w:link w:val="CommentTextChar"/>
    <w:uiPriority w:val="99"/>
    <w:unhideWhenUsed/>
    <w:rsid w:val="00DF787A"/>
    <w:rPr>
      <w:sz w:val="20"/>
      <w:szCs w:val="20"/>
    </w:rPr>
  </w:style>
  <w:style w:type="character" w:customStyle="1" w:styleId="CommentTextChar">
    <w:name w:val="Comment Text Char"/>
    <w:basedOn w:val="DefaultParagraphFont"/>
    <w:link w:val="CommentText"/>
    <w:uiPriority w:val="99"/>
    <w:rsid w:val="00DF787A"/>
    <w:rPr>
      <w:rFonts w:ascii="Century Gothic" w:eastAsia="ヒラギノ角ゴ Pro W3" w:hAnsi="Century Gothic" w:cs="Times New Roman"/>
      <w:color w:val="000000"/>
      <w:sz w:val="20"/>
      <w:szCs w:val="20"/>
      <w:lang w:val="en-AU"/>
    </w:rPr>
  </w:style>
  <w:style w:type="paragraph" w:styleId="ListParagraph">
    <w:name w:val="List Paragraph"/>
    <w:basedOn w:val="Normal"/>
    <w:uiPriority w:val="34"/>
    <w:qFormat/>
    <w:rsid w:val="00DF787A"/>
    <w:pPr>
      <w:ind w:left="720"/>
      <w:contextualSpacing/>
    </w:pPr>
  </w:style>
  <w:style w:type="paragraph" w:styleId="BalloonText">
    <w:name w:val="Balloon Text"/>
    <w:basedOn w:val="Normal"/>
    <w:link w:val="BalloonTextChar"/>
    <w:uiPriority w:val="99"/>
    <w:semiHidden/>
    <w:unhideWhenUsed/>
    <w:rsid w:val="00DF787A"/>
    <w:rPr>
      <w:rFonts w:ascii="Tahoma" w:hAnsi="Tahoma" w:cs="Tahoma"/>
      <w:sz w:val="16"/>
      <w:szCs w:val="16"/>
    </w:rPr>
  </w:style>
  <w:style w:type="character" w:customStyle="1" w:styleId="BalloonTextChar">
    <w:name w:val="Balloon Text Char"/>
    <w:basedOn w:val="DefaultParagraphFont"/>
    <w:link w:val="BalloonText"/>
    <w:uiPriority w:val="99"/>
    <w:semiHidden/>
    <w:rsid w:val="00DF787A"/>
    <w:rPr>
      <w:rFonts w:ascii="Tahoma" w:eastAsia="ヒラギノ角ゴ Pro W3" w:hAnsi="Tahoma" w:cs="Tahoma"/>
      <w:color w:val="00000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AB9D-5D5C-5542-8590-23FA4E74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9893</Characters>
  <Application>Microsoft Macintosh Word</Application>
  <DocSecurity>0</DocSecurity>
  <Lines>82</Lines>
  <Paragraphs>23</Paragraphs>
  <ScaleCrop>false</ScaleCrop>
  <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dc:creator>
  <cp:lastModifiedBy>aysegul Tekce</cp:lastModifiedBy>
  <cp:revision>2</cp:revision>
  <dcterms:created xsi:type="dcterms:W3CDTF">2014-06-23T22:06:00Z</dcterms:created>
  <dcterms:modified xsi:type="dcterms:W3CDTF">2014-06-23T22:06:00Z</dcterms:modified>
</cp:coreProperties>
</file>